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both"/>
        <w:rPr>
          <w:rFonts w:ascii="Times New Roman" w:cs="Times New Roman" w:eastAsia="Times New Roman" w:hAnsi="Times New Roman"/>
          <w:sz w:val="34"/>
          <w:szCs w:val="34"/>
        </w:rPr>
      </w:pPr>
      <w:bookmarkStart w:colFirst="0" w:colLast="0" w:name="_qkg30gpuqb8v" w:id="0"/>
      <w:bookmarkEnd w:id="0"/>
      <w:r w:rsidDel="00000000" w:rsidR="00000000" w:rsidRPr="00000000">
        <w:rPr>
          <w:rFonts w:ascii="Times New Roman" w:cs="Times New Roman" w:eastAsia="Times New Roman" w:hAnsi="Times New Roman"/>
          <w:sz w:val="34"/>
          <w:szCs w:val="34"/>
          <w:rtl w:val="0"/>
        </w:rPr>
        <w:t xml:space="preserve">Estimation of Cloud Fraction over the South West Indian Ocean using BSRN Surface Observations</w:t>
      </w:r>
    </w:p>
    <w:p w:rsidR="00000000" w:rsidDel="00000000" w:rsidP="00000000" w:rsidRDefault="00000000" w:rsidRPr="00000000" w14:paraId="00000002">
      <w:pPr>
        <w:widowControl w:val="0"/>
        <w:spacing w:line="240" w:lineRule="auto"/>
        <w:jc w:val="both"/>
        <w:rPr>
          <w:rFonts w:ascii="Times New Roman" w:cs="Times New Roman" w:eastAsia="Times New Roman" w:hAnsi="Times New Roman"/>
          <w:sz w:val="34"/>
          <w:szCs w:val="34"/>
        </w:rPr>
      </w:pPr>
      <w:bookmarkStart w:colFirst="0" w:colLast="0" w:name="_vnaf6tbhn087" w:id="1"/>
      <w:bookmarkEnd w:id="1"/>
      <w:r w:rsidDel="00000000" w:rsidR="00000000" w:rsidRPr="00000000">
        <w:rPr>
          <w:rtl w:val="0"/>
        </w:rPr>
      </w:r>
    </w:p>
    <w:p w:rsidR="00000000" w:rsidDel="00000000" w:rsidP="00000000" w:rsidRDefault="00000000" w:rsidRPr="00000000" w14:paraId="000000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Tina Herimino Andriantsalama</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Chao Tang</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Remy Ineza Mugenga</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Thierry Portafaix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Mathieu Delsaut</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Alexandre Graillet</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Patrick Jeanty</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Girish Kumar Beeharry</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Roddy Lollchun</w:t>
      </w:r>
      <w:commentRangeStart w:id="0"/>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perscript"/>
          <w:rtl w:val="0"/>
        </w:rPr>
        <w:t xml:space="preserve">3</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Tyagaraja S. Modelly Cunden</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Béatrice Morel</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tl w:val="0"/>
        </w:rPr>
      </w:r>
    </w:p>
    <w:p w:rsidR="00000000" w:rsidDel="00000000" w:rsidP="00000000" w:rsidRDefault="00000000" w:rsidRPr="00000000" w14:paraId="0000000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numPr>
          <w:ilvl w:val="0"/>
          <w:numId w:val="4"/>
        </w:numPr>
        <w:spacing w:line="24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ENERGY-lab, Université de La Réunion, La Réunion, France</w:t>
      </w:r>
    </w:p>
    <w:p w:rsidR="00000000" w:rsidDel="00000000" w:rsidP="00000000" w:rsidRDefault="00000000" w:rsidRPr="00000000" w14:paraId="00000006">
      <w:pPr>
        <w:widowControl w:val="0"/>
        <w:numPr>
          <w:ilvl w:val="0"/>
          <w:numId w:val="4"/>
        </w:numPr>
        <w:spacing w:line="24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LACy, Université de La Réunion, La Réunion, France</w:t>
      </w:r>
    </w:p>
    <w:p w:rsidR="00000000" w:rsidDel="00000000" w:rsidP="00000000" w:rsidRDefault="00000000" w:rsidRPr="00000000" w14:paraId="00000007">
      <w:pPr>
        <w:widowControl w:val="0"/>
        <w:numPr>
          <w:ilvl w:val="0"/>
          <w:numId w:val="4"/>
        </w:numPr>
        <w:spacing w:line="24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Department of Physics, Faculty of Science, University of Mauritius, Mauritius</w:t>
      </w:r>
    </w:p>
    <w:p w:rsidR="00000000" w:rsidDel="00000000" w:rsidP="00000000" w:rsidRDefault="00000000" w:rsidRPr="00000000" w14:paraId="00000008">
      <w:pPr>
        <w:widowControl w:val="0"/>
        <w:numPr>
          <w:ilvl w:val="0"/>
          <w:numId w:val="4"/>
        </w:numPr>
        <w:spacing w:line="24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Department of Electromechanical Engineering and Automation, Université des Mascareignes, Rose Hill, Mauritius</w:t>
      </w:r>
    </w:p>
    <w:p w:rsidR="00000000" w:rsidDel="00000000" w:rsidP="00000000" w:rsidRDefault="00000000" w:rsidRPr="00000000" w14:paraId="00000009">
      <w:pPr>
        <w:widowControl w:val="0"/>
        <w:spacing w:line="24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240" w:lineRule="auto"/>
        <w:jc w:val="both"/>
        <w:rPr>
          <w:rFonts w:ascii="Times New Roman" w:cs="Times New Roman" w:eastAsia="Times New Roman" w:hAnsi="Times New Roman"/>
          <w:color w:val="5b0f00"/>
          <w:sz w:val="24"/>
          <w:szCs w:val="24"/>
        </w:rPr>
      </w:pPr>
      <w:r w:rsidDel="00000000" w:rsidR="00000000" w:rsidRPr="00000000">
        <w:rPr>
          <w:rFonts w:ascii="Times New Roman" w:cs="Times New Roman" w:eastAsia="Times New Roman" w:hAnsi="Times New Roman"/>
          <w:color w:val="5b0f00"/>
          <w:sz w:val="24"/>
          <w:szCs w:val="24"/>
          <w:rtl w:val="0"/>
        </w:rPr>
        <w:t xml:space="preserve">A single paragraph of about</w:t>
      </w:r>
      <w:r w:rsidDel="00000000" w:rsidR="00000000" w:rsidRPr="00000000">
        <w:rPr>
          <w:rFonts w:ascii="Times New Roman" w:cs="Times New Roman" w:eastAsia="Times New Roman" w:hAnsi="Times New Roman"/>
          <w:color w:val="ff0000"/>
          <w:sz w:val="24"/>
          <w:szCs w:val="24"/>
          <w:rtl w:val="0"/>
        </w:rPr>
        <w:t xml:space="preserve"> </w:t>
      </w:r>
      <w:commentRangeStart w:id="1"/>
      <w:commentRangeStart w:id="2"/>
      <w:commentRangeStart w:id="3"/>
      <w:r w:rsidDel="00000000" w:rsidR="00000000" w:rsidRPr="00000000">
        <w:rPr>
          <w:rFonts w:ascii="Times New Roman" w:cs="Times New Roman" w:eastAsia="Times New Roman" w:hAnsi="Times New Roman"/>
          <w:color w:val="ff0000"/>
          <w:sz w:val="24"/>
          <w:szCs w:val="24"/>
          <w:rtl w:val="0"/>
        </w:rPr>
        <w:t xml:space="preserve">200</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color w:val="ff0000"/>
          <w:sz w:val="24"/>
          <w:szCs w:val="24"/>
          <w:rtl w:val="0"/>
        </w:rPr>
        <w:t xml:space="preserve"> words maximum</w:t>
      </w:r>
      <w:r w:rsidDel="00000000" w:rsidR="00000000" w:rsidRPr="00000000">
        <w:rPr>
          <w:rFonts w:ascii="Times New Roman" w:cs="Times New Roman" w:eastAsia="Times New Roman" w:hAnsi="Times New Roman"/>
          <w:color w:val="5b0f00"/>
          <w:sz w:val="24"/>
          <w:szCs w:val="24"/>
          <w:rtl w:val="0"/>
        </w:rPr>
        <w:t xml:space="preserve">. For research articles, abstracts should give a pertinent overview of the work. We strongly encourage authors to use the following style of structured abstracts, but without headings: (1) Background: place the question addressed in a broad context and highlight the purpose of the study; (2) Methods: describe briefly the main methods or treatments applied; (3) Results: summarize the article's main findings; (4) Conclusion: indicate the main conclusions or interpretations. The abstract should be an objective representation of the article, it must not contain results which are not presented and substantiated in the main text and should not exaggerate the main conclusions.</w:t>
      </w:r>
    </w:p>
    <w:p w:rsidR="00000000" w:rsidDel="00000000" w:rsidP="00000000" w:rsidRDefault="00000000" w:rsidRPr="00000000" w14:paraId="0000000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 200 words abstract</w:t>
      </w:r>
    </w:p>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b w:val="1"/>
          <w:color w:val="0000ff"/>
          <w:sz w:val="10"/>
          <w:szCs w:val="10"/>
        </w:rPr>
      </w:pPr>
      <w:r w:rsidDel="00000000" w:rsidR="00000000" w:rsidRPr="00000000">
        <w:rPr>
          <w:rtl w:val="0"/>
        </w:rPr>
      </w:r>
    </w:p>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Cloudiness is the key to </w:t>
      </w:r>
      <w:r w:rsidDel="00000000" w:rsidR="00000000" w:rsidRPr="00000000">
        <w:rPr>
          <w:rFonts w:ascii="Times New Roman" w:cs="Times New Roman" w:eastAsia="Times New Roman" w:hAnsi="Times New Roman"/>
          <w:color w:val="0000ff"/>
          <w:sz w:val="24"/>
          <w:szCs w:val="24"/>
          <w:rtl w:val="0"/>
        </w:rPr>
        <w:t xml:space="preserve">understand</w:t>
      </w:r>
      <w:r w:rsidDel="00000000" w:rsidR="00000000" w:rsidRPr="00000000">
        <w:rPr>
          <w:rFonts w:ascii="Times New Roman" w:cs="Times New Roman" w:eastAsia="Times New Roman" w:hAnsi="Times New Roman"/>
          <w:color w:val="0000ff"/>
          <w:sz w:val="24"/>
          <w:szCs w:val="24"/>
          <w:rtl w:val="0"/>
        </w:rPr>
        <w:t xml:space="preserve"> the variability of surface solar radiation, and to improve its predictability, which is particularly important for photovoltaic (PV) electricity production. This study estimates Cloud Fraction (CF) with observations from the </w:t>
      </w:r>
      <w:r w:rsidDel="00000000" w:rsidR="00000000" w:rsidRPr="00000000">
        <w:rPr>
          <w:rFonts w:ascii="Times New Roman" w:cs="Times New Roman" w:eastAsia="Times New Roman" w:hAnsi="Times New Roman"/>
          <w:color w:val="0000ff"/>
          <w:sz w:val="24"/>
          <w:szCs w:val="24"/>
          <w:rtl w:val="0"/>
        </w:rPr>
        <w:t xml:space="preserve">BSRN</w:t>
      </w:r>
      <w:r w:rsidDel="00000000" w:rsidR="00000000" w:rsidRPr="00000000">
        <w:rPr>
          <w:rFonts w:ascii="Times New Roman" w:cs="Times New Roman" w:eastAsia="Times New Roman" w:hAnsi="Times New Roman"/>
          <w:color w:val="0000ff"/>
          <w:sz w:val="24"/>
          <w:szCs w:val="24"/>
          <w:rtl w:val="0"/>
        </w:rPr>
        <w:t xml:space="preserve"> (Baseline Solar Radiation Network) station at the island of La Réunion (55.5°E, 20.9°S) in the South 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Del="00000000" w:rsidR="00000000" w:rsidRPr="00000000">
        <w:rPr>
          <w:rFonts w:ascii="Times New Roman" w:cs="Times New Roman" w:eastAsia="Times New Roman" w:hAnsi="Times New Roman"/>
          <w:color w:val="0000ff"/>
          <w:sz w:val="24"/>
          <w:szCs w:val="24"/>
          <w:highlight w:val="white"/>
          <w:rtl w:val="0"/>
        </w:rPr>
        <w:t xml:space="preserve">CF data are obtained from collocated and coincident observations from a SkyCamVision all-sky camera within the UV-Indien network. </w:t>
      </w:r>
      <w:r w:rsidDel="00000000" w:rsidR="00000000" w:rsidRPr="00000000">
        <w:rPr>
          <w:rFonts w:ascii="Times New Roman" w:cs="Times New Roman" w:eastAsia="Times New Roman" w:hAnsi="Times New Roman"/>
          <w:color w:val="0000ff"/>
          <w:sz w:val="24"/>
          <w:szCs w:val="24"/>
          <w:rtl w:val="0"/>
        </w:rPr>
        <w:t xml:space="preserve">After testing and validating the quality of the data with a set of quality control (QC) procedures derived from the BSRN recommendations, a XGBoost model is applied to estimate CF. A 2-year dataset (September 2019-February </w:t>
      </w:r>
      <w:commentRangeStart w:id="4"/>
      <w:r w:rsidDel="00000000" w:rsidR="00000000" w:rsidRPr="00000000">
        <w:rPr>
          <w:rFonts w:ascii="Times New Roman" w:cs="Times New Roman" w:eastAsia="Times New Roman" w:hAnsi="Times New Roman"/>
          <w:color w:val="0000ff"/>
          <w:sz w:val="24"/>
          <w:szCs w:val="24"/>
          <w:rtl w:val="0"/>
        </w:rPr>
        <w:t xml:space="preserve">2021</w:t>
      </w:r>
      <w:commentRangeEnd w:id="4"/>
      <w:r w:rsidDel="00000000" w:rsidR="00000000" w:rsidRPr="00000000">
        <w:commentReference w:id="4"/>
      </w:r>
      <w:r w:rsidDel="00000000" w:rsidR="00000000" w:rsidRPr="00000000">
        <w:rPr>
          <w:rFonts w:ascii="Times New Roman" w:cs="Times New Roman" w:eastAsia="Times New Roman" w:hAnsi="Times New Roman"/>
          <w:color w:val="0000ff"/>
          <w:sz w:val="24"/>
          <w:szCs w:val="24"/>
          <w:rtl w:val="0"/>
        </w:rPr>
        <w:t xml:space="preserve">)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color w:val="38761d"/>
          <w:sz w:val="24"/>
          <w:szCs w:val="24"/>
          <w:highlight w:val="red"/>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8761d"/>
          <w:sz w:val="24"/>
          <w:szCs w:val="24"/>
          <w:highlight w:val="red"/>
          <w:rtl w:val="0"/>
        </w:rPr>
        <w:t xml:space="preserve">APCADA scores, and a concluding sentence</w:t>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submitted abstract</w:t>
      </w:r>
    </w:p>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b w:val="1"/>
          <w:sz w:val="4"/>
          <w:szCs w:val="4"/>
        </w:rPr>
      </w:pPr>
      <w:r w:rsidDel="00000000" w:rsidR="00000000" w:rsidRPr="00000000">
        <w:rPr>
          <w:rtl w:val="0"/>
        </w:rPr>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4"/>
          <w:szCs w:val="24"/>
          <w:rtl w:val="0"/>
        </w:rPr>
        <w:t xml:space="preserve">Cloudiness is the key to </w:t>
      </w:r>
      <w:r w:rsidDel="00000000" w:rsidR="00000000" w:rsidRPr="00000000">
        <w:rPr>
          <w:rFonts w:ascii="Times New Roman" w:cs="Times New Roman" w:eastAsia="Times New Roman" w:hAnsi="Times New Roman"/>
          <w:sz w:val="24"/>
          <w:szCs w:val="24"/>
          <w:rtl w:val="0"/>
        </w:rPr>
        <w:t xml:space="preserve">understand</w:t>
      </w:r>
      <w:r w:rsidDel="00000000" w:rsidR="00000000" w:rsidRPr="00000000">
        <w:rPr>
          <w:rFonts w:ascii="Times New Roman" w:cs="Times New Roman" w:eastAsia="Times New Roman" w:hAnsi="Times New Roman"/>
          <w:sz w:val="24"/>
          <w:szCs w:val="24"/>
          <w:rtl w:val="0"/>
        </w:rPr>
        <w:t xml:space="preserve"> the variability of surface solar radiation, and to improve its predictability, which is particularly important for photovoltaic (PV) electricity production. This study estimates Cloud Fraction (CF) by observations from the </w:t>
      </w:r>
      <w:r w:rsidDel="00000000" w:rsidR="00000000" w:rsidRPr="00000000">
        <w:rPr>
          <w:rFonts w:ascii="Times New Roman" w:cs="Times New Roman" w:eastAsia="Times New Roman" w:hAnsi="Times New Roman"/>
          <w:sz w:val="24"/>
          <w:szCs w:val="24"/>
          <w:rtl w:val="0"/>
        </w:rPr>
        <w:t xml:space="preserve">BSRN</w:t>
      </w:r>
      <w:r w:rsidDel="00000000" w:rsidR="00000000" w:rsidRPr="00000000">
        <w:rPr>
          <w:rFonts w:ascii="Times New Roman" w:cs="Times New Roman" w:eastAsia="Times New Roman" w:hAnsi="Times New Roman"/>
          <w:sz w:val="24"/>
          <w:szCs w:val="24"/>
          <w:rtl w:val="0"/>
        </w:rPr>
        <w:t xml:space="preserve"> (Baseline Solar Radiation Network) station at the island of La Réunion (55.5°E, 20.9°S) in the South West Indian Ocean, using a XGBoost machine-learning model. Variables explored are the radiative fluxes measured at the station, namely the downward longwave radiation (LWD) from a CGR4 pyrgeometer, the global and diffuse components of the downward shortwave radiation (SWD) from two CMP22 pyranometers, the direct component of the SWD from a CH1 pyrheliometer, along with some additional meteorological parameters (surface pressure, surface air temperature, and relative humidity) from a </w:t>
      </w:r>
      <w:r w:rsidDel="00000000" w:rsidR="00000000" w:rsidRPr="00000000">
        <w:rPr>
          <w:rFonts w:ascii="Times New Roman" w:cs="Times New Roman" w:eastAsia="Times New Roman" w:hAnsi="Times New Roman"/>
          <w:color w:val="202122"/>
          <w:sz w:val="24"/>
          <w:szCs w:val="24"/>
          <w:highlight w:val="white"/>
          <w:rtl w:val="0"/>
        </w:rPr>
        <w:t xml:space="preserve">WXT530 weather transmitter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CF data are obtained from collocated and coincident observations from a SkyCamVision all-sky camera within the UV-Indien network. </w:t>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step, a set of quality control (QC) procedures derived from the BSRN recommendations, is used to test the quality of the LWD measurements taken at the station of La Réunion. And because this study is the first one based on the LWD at this station, the LWD data are also compared to CERES (Clouds and Earth’s Radiant Energy Systems) satellite-based product. In the second step, a XGBoost model is applied to estimate CF. A 2-year dataset (September 2019-June 2021) with a 5-min time step is used for this study, with 90% of it used for training and 10% for validation and test. The predictors in the model are then the LWD and SWD fluxes and the additional meteorological parameters measured at the BSRN station, and the predictand is the CF measurements from the UV-Indien network. Cross validation is performed for training. Learning curves are used to evaluate the model during the training and the validation. Statistical metrics, such as Mean Absolute Error (MAE), Mean Squared Error (MSE) and Root Mean Square Error (RMSE), are also calculated for the final evaluation and model comparison.</w:t>
      </w:r>
    </w:p>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sz w:val="24"/>
          <w:szCs w:val="24"/>
          <w:rtl w:val="0"/>
        </w:rPr>
        <w:t xml:space="preserve">The first model fitting with the XGBoost default parameter values returns a model with an overfitting issue. To overcome this problem, several tests were performed with different optimization methods such as Principal Component Analysis (PCA), Recursive Feature Elimination (RFE) and feature importance. Each applied method was followed by tuning of hyperparameters. In this study, the results after PCA are not satisfactory as the model performance degrades. In contrast, in the case of RFE,  results in three of the tests performed show an increase in the model’s performance. Finally, feature importance gives results similar to the best results with RFE. After feature selections and model optimizations, a final score of 92.02% is achieved, which is comparable to the results from recent studies. We find that surface pressure is not necessary for this application since it makes the XGBoost model more complex.</w:t>
      </w:r>
      <w:r w:rsidDel="00000000" w:rsidR="00000000" w:rsidRPr="00000000">
        <w:rPr>
          <w:rtl w:val="0"/>
        </w:rPr>
      </w:r>
    </w:p>
    <w:p w:rsidR="00000000" w:rsidDel="00000000" w:rsidP="00000000" w:rsidRDefault="00000000" w:rsidRPr="00000000" w14:paraId="0000001E">
      <w:pPr>
        <w:widowControl w:val="0"/>
        <w:spacing w:line="240" w:lineRule="auto"/>
        <w:jc w:val="both"/>
        <w:rPr>
          <w:rFonts w:ascii="Times New Roman" w:cs="Times New Roman" w:eastAsia="Times New Roman" w:hAnsi="Times New Roman"/>
          <w:color w:val="980000"/>
          <w:sz w:val="24"/>
          <w:szCs w:val="24"/>
        </w:rPr>
      </w:pPr>
      <w:r w:rsidDel="00000000" w:rsidR="00000000" w:rsidRPr="00000000">
        <w:rPr>
          <w:rtl w:val="0"/>
        </w:rPr>
      </w:r>
    </w:p>
    <w:p w:rsidR="00000000" w:rsidDel="00000000" w:rsidP="00000000" w:rsidRDefault="00000000" w:rsidRPr="00000000" w14:paraId="000000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the statistical XGBoost model, a physical model known as the Automatic Partial Cloud Amount Detection Algorithm (APCADA) is also applied as a benchmark to estimate CF using LWD, surface air temperature and relative humidity data. This algorithm is based on an enhanced version of the clear-sky index and provides a robust real-time cloud amount. The output of this algorithm can be compared with cloud cover measurement from other high temporal cloud detection systems. A comparison of the CF estimation with these two methods was performed.</w:t>
      </w:r>
    </w:p>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cloud fraction, longwave radiation, BSRN, XGBoost, Reunion Island, APCADA</w:t>
      </w:r>
    </w:p>
    <w:p w:rsidR="00000000" w:rsidDel="00000000" w:rsidP="00000000" w:rsidRDefault="00000000" w:rsidRPr="00000000" w14:paraId="0000002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highlight w:val="white"/>
        </w:rPr>
      </w:pPr>
      <w:commentRangeStart w:id="5"/>
      <w:commentRangeStart w:id="6"/>
      <w:r w:rsidDel="00000000" w:rsidR="00000000" w:rsidRPr="00000000">
        <w:rPr>
          <w:rFonts w:ascii="Times New Roman" w:cs="Times New Roman" w:eastAsia="Times New Roman" w:hAnsi="Times New Roman"/>
          <w:sz w:val="24"/>
          <w:szCs w:val="24"/>
          <w:highlight w:val="white"/>
          <w:rtl w:val="0"/>
        </w:rPr>
        <w:t xml:space="preserve">The Sustainable Development Goals (SDGs) of the United Nations (</w:t>
      </w:r>
      <w:hyperlink r:id="rId7">
        <w:r w:rsidDel="00000000" w:rsidR="00000000" w:rsidRPr="00000000">
          <w:rPr>
            <w:rFonts w:ascii="Times New Roman" w:cs="Times New Roman" w:eastAsia="Times New Roman" w:hAnsi="Times New Roman"/>
            <w:sz w:val="24"/>
            <w:szCs w:val="24"/>
            <w:highlight w:val="white"/>
            <w:rtl w:val="0"/>
          </w:rPr>
          <w:t xml:space="preserve">https://sdgs.un.org/goals</w:t>
        </w:r>
      </w:hyperlink>
      <w:r w:rsidDel="00000000" w:rsidR="00000000" w:rsidRPr="00000000">
        <w:rPr>
          <w:rFonts w:ascii="Times New Roman" w:cs="Times New Roman" w:eastAsia="Times New Roman" w:hAnsi="Times New Roman"/>
          <w:sz w:val="24"/>
          <w:szCs w:val="24"/>
          <w:highlight w:val="white"/>
          <w:rtl w:val="0"/>
        </w:rPr>
        <w:t xml:space="preserve">)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(RES; e.g., Gielen et al. 2019). However, variability and uncertainty inherent to RES technologies represent major challenges for the integration of RES in the energy system (Widén et al., 2015; Engeland et al., 2017; Verzijlbergh et al., 2017). This is particularly the case for solar energy (SE), one of the most widespread RES today. Surface solar radiation (SSR), which varies over a wide range of temporal and spatial scales, is affected by many factors, mostly the position of the sun and cloud cover (</w:t>
      </w:r>
      <w:commentRangeStart w:id="7"/>
      <w:commentRangeStart w:id="8"/>
      <w:commentRangeStart w:id="9"/>
      <w:r w:rsidDel="00000000" w:rsidR="00000000" w:rsidRPr="00000000">
        <w:rPr>
          <w:rFonts w:ascii="Times New Roman" w:cs="Times New Roman" w:eastAsia="Times New Roman" w:hAnsi="Times New Roman"/>
          <w:sz w:val="24"/>
          <w:szCs w:val="24"/>
          <w:highlight w:val="white"/>
          <w:rtl w:val="0"/>
        </w:rPr>
        <w:t xml:space="preserve">Perez et al., 2016</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highlight w:val="white"/>
          <w:rtl w:val="0"/>
        </w:rPr>
        <w:t xml:space="preserve">). </w:t>
      </w:r>
      <w:commentRangeEnd w:id="5"/>
      <w:r w:rsidDel="00000000" w:rsidR="00000000" w:rsidRPr="00000000">
        <w:commentReference w:id="5"/>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highlight w:val="white"/>
          <w:rtl w:val="0"/>
        </w:rPr>
        <w:t xml:space="preserve">Because the presence of clouds adds unpredictable variations to SE (Maimó-Far et al., 2020), understanding the occurrence of clouds and their link to SSR is then important for SE management (</w:t>
      </w:r>
      <w:commentRangeStart w:id="10"/>
      <w:r w:rsidDel="00000000" w:rsidR="00000000" w:rsidRPr="00000000">
        <w:rPr>
          <w:rFonts w:ascii="Times New Roman" w:cs="Times New Roman" w:eastAsia="Times New Roman" w:hAnsi="Times New Roman"/>
          <w:sz w:val="24"/>
          <w:szCs w:val="24"/>
          <w:highlight w:val="white"/>
          <w:rtl w:val="0"/>
        </w:rPr>
        <w:t xml:space="preserve">Danso et al., 2020</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case study is the tropical island of La Réunion (21°S; 55.5°E) in the South West Indian Ocean (SWIO), where SE is one key in the transition to an electricity system 100% renewable by 2030 (Selosse et al., 2018). Despite the high solar resource availability over the island (Mialhe et al., 2020), the development of SE there, could be hindered by drawbacks associated with the large variability of cloudiness over the island (Badosa et al., 2013; Vérèmes et al., 2019; </w:t>
      </w:r>
      <w:commentRangeStart w:id="11"/>
      <w:r w:rsidDel="00000000" w:rsidR="00000000" w:rsidRPr="00000000">
        <w:rPr>
          <w:rFonts w:ascii="Times New Roman" w:cs="Times New Roman" w:eastAsia="Times New Roman" w:hAnsi="Times New Roman"/>
          <w:sz w:val="24"/>
          <w:szCs w:val="24"/>
          <w:highlight w:val="white"/>
          <w:rtl w:val="0"/>
        </w:rPr>
        <w:t xml:space="preserve">Durand et al., 2021</w:t>
      </w:r>
      <w:commentRangeEnd w:id="11"/>
      <w:r w:rsidDel="00000000" w:rsidR="00000000" w:rsidRPr="00000000">
        <w:commentReference w:id="11"/>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Located in the South West Indian Ocean, La Réunion island is mainly under an east-southeast trade wind flow, which changes in direction according to the season: easterly in summer and more southeasterly in winter (Mialhe et al., 2020). Because of the topographical characteristics of the island (Fig. ?), this main flow is more a “flow around” than a “flow over '' regime. The main cloud regimes over La Réunion are (a) orographic clouds generated by the local topography and (b) clouds caught on the island driven by synoptic systems (Badosa et al., 2015).</w:t>
      </w:r>
    </w:p>
    <w:p w:rsidR="00000000" w:rsidDel="00000000" w:rsidP="00000000" w:rsidRDefault="00000000" w:rsidRPr="00000000" w14:paraId="0000002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shall we put some sentences of climate of Reunion somewhere (here or data, where we show the target variable from LACy (data) ?), especially the information linked to cloud, e.g., the wet dry seasons, etc. to interpret the results which may be season-dependent. </w:t>
      </w:r>
    </w:p>
    <w:p w:rsidR="00000000" w:rsidDel="00000000" w:rsidP="00000000" w:rsidRDefault="00000000" w:rsidRPr="00000000" w14:paraId="0000002D">
      <w:pPr>
        <w:jc w:val="both"/>
        <w:rPr>
          <w:rFonts w:ascii="Times New Roman" w:cs="Times New Roman" w:eastAsia="Times New Roman" w:hAnsi="Times New Roman"/>
          <w:color w:val="1a73e8"/>
          <w:sz w:val="24"/>
          <w:szCs w:val="24"/>
          <w:highlight w:val="white"/>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Information on local cloud coverage can be derived from human observation, meteorological satellites and surface remote observation data (\cite{kim2020cloud}). Human observation refers to a regular observer recording cloud cover data at either 1, 3, or 6 h interval. To minimize human errors, ground- and aircraft-based measurements have been introduced to timely record 1-D cloud snapshots (\cite{qian2012evaluation}). In the global</w:t>
      </w:r>
      <w:r w:rsidDel="00000000" w:rsidR="00000000" w:rsidRPr="00000000">
        <w:rPr>
          <w:rFonts w:ascii="Times New Roman" w:cs="Times New Roman" w:eastAsia="Times New Roman" w:hAnsi="Times New Roman"/>
          <w:sz w:val="24"/>
          <w:szCs w:val="24"/>
          <w:rtl w:val="0"/>
        </w:rPr>
        <w:t xml:space="preserve"> observation trend, remote sensing has been applied to evaluate global cloud properties and estimate cloud cover parameters for over years from visible and infrared radiations (\cite{</w:t>
      </w:r>
      <w:r w:rsidDel="00000000" w:rsidR="00000000" w:rsidRPr="00000000">
        <w:rPr>
          <w:rFonts w:ascii="Times New Roman" w:cs="Times New Roman" w:eastAsia="Times New Roman" w:hAnsi="Times New Roman"/>
          <w:sz w:val="24"/>
          <w:szCs w:val="24"/>
          <w:highlight w:val="white"/>
          <w:rtl w:val="0"/>
        </w:rPr>
        <w:t xml:space="preserve">qian2012evaluation</w:t>
      </w:r>
      <w:r w:rsidDel="00000000" w:rsidR="00000000" w:rsidRPr="00000000">
        <w:rPr>
          <w:rFonts w:ascii="Times New Roman" w:cs="Times New Roman" w:eastAsia="Times New Roman" w:hAnsi="Times New Roman"/>
          <w:sz w:val="24"/>
          <w:szCs w:val="24"/>
          <w:rtl w:val="0"/>
        </w:rPr>
        <w:t xml:space="preserve">}). Use of camera-based devices in cloud coverage observation improved spatiotemporal resolution, and image quality with a fish-eye lens (180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field of view)</w:t>
      </w:r>
      <w:r w:rsidDel="00000000" w:rsidR="00000000" w:rsidRPr="00000000">
        <w:rPr>
          <w:rFonts w:ascii="Times New Roman" w:cs="Times New Roman" w:eastAsia="Times New Roman" w:hAnsi="Times New Roman"/>
          <w:sz w:val="24"/>
          <w:szCs w:val="24"/>
          <w:rtl w:val="0"/>
        </w:rPr>
        <w:t xml:space="preserve">, and ability to provide continuous valuable cloud datasets. Even though data quality depends on the capacity of the camera, cloud cover detection with sunlight showed great performance during the day. Responding to the absence of visible light during night time, infrared sensors and filters have been developed to detect radiance from clouds (\cite{</w:t>
      </w:r>
      <w:r w:rsidDel="00000000" w:rsidR="00000000" w:rsidRPr="00000000">
        <w:rPr>
          <w:rFonts w:ascii="Times New Roman" w:cs="Times New Roman" w:eastAsia="Times New Roman" w:hAnsi="Times New Roman"/>
          <w:sz w:val="24"/>
          <w:szCs w:val="24"/>
          <w:highlight w:val="white"/>
          <w:rtl w:val="0"/>
        </w:rPr>
        <w:t xml:space="preserve">kim2020cloud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commentRangeStart w:id="12"/>
      <w:commentRangeStart w:id="13"/>
      <w:commentRangeStart w:id="14"/>
      <w:r w:rsidDel="00000000" w:rsidR="00000000" w:rsidRPr="00000000">
        <w:rPr>
          <w:rFonts w:ascii="Times New Roman" w:cs="Times New Roman" w:eastAsia="Times New Roman" w:hAnsi="Times New Roman"/>
          <w:sz w:val="24"/>
          <w:szCs w:val="24"/>
          <w:rtl w:val="0"/>
        </w:rPr>
        <w:t xml:space="preserve">Presence of long-term continuous ground-based measurements has attracted/created statistical and machine learning (ML) research interests.</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 CF, fraction of area occupied by clouds, found to have a significant correlation with air temperature, precipitation, and topography (\cite{didier2015comparison}, and \cite{forsythe2015detailed}). After several studies of ML techniques in atmospheric radiative transfer studies,  due to its ability to address nonlinear complexity problems, some studies were done in CF estimation (ref). In cloud-resolving models (CRMs), neural networks-based cumulus parameterization accurately diagnosed both precipitation and CF with little instability for multiple time steps prediction (\cite{brenowitz2018prognostic}). By learning from CRMs simulations,  deep neural networks achieved a more accurate convection and rapid execution on accelerators like Graphical Processing Units (GPUs) (\cite{ukkonen2020accelerating}. Statistically, Yunfeng Cao (2022) - with random forests (RF), extremely randomized trees (ERT), and categorical boosting (CatBoost) - found a high dependence of atmospheric temperature and water vapour on the Clear-sky longwave downward radiation. 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way around with ML.</w:t>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sz w:val="24"/>
          <w:szCs w:val="24"/>
          <w:rtl w:val="0"/>
        </w:rPr>
        <w:t xml:space="preserve">In this paper, we estimated CF with the Reunion new station of the </w:t>
      </w:r>
      <w:r w:rsidDel="00000000" w:rsidR="00000000" w:rsidRPr="00000000">
        <w:rPr>
          <w:rFonts w:ascii="Times New Roman" w:cs="Times New Roman" w:eastAsia="Times New Roman" w:hAnsi="Times New Roman"/>
          <w:color w:val="222222"/>
          <w:sz w:val="24"/>
          <w:szCs w:val="24"/>
          <w:highlight w:val="white"/>
          <w:rtl w:val="0"/>
        </w:rPr>
        <w:t xml:space="preserve">Baseline Surface Radiation Network</w:t>
      </w:r>
      <w:r w:rsidDel="00000000" w:rsidR="00000000" w:rsidRPr="00000000">
        <w:rPr>
          <w:rFonts w:ascii="Times New Roman" w:cs="Times New Roman" w:eastAsia="Times New Roman" w:hAnsi="Times New Roman"/>
          <w:sz w:val="24"/>
          <w:szCs w:val="24"/>
          <w:rtl w:val="0"/>
        </w:rPr>
        <w:t xml:space="preserve"> (BSRN). Two methods were used: XGBoost, a ML model </w:t>
      </w:r>
      <w:r w:rsidDel="00000000" w:rsidR="00000000" w:rsidRPr="00000000">
        <w:rPr>
          <w:rFonts w:ascii="Times New Roman" w:cs="Times New Roman" w:eastAsia="Times New Roman" w:hAnsi="Times New Roman"/>
          <w:sz w:val="24"/>
          <w:szCs w:val="24"/>
          <w:highlight w:val="white"/>
          <w:rtl w:val="0"/>
        </w:rPr>
        <w:t xml:space="preserve">that</w:t>
      </w:r>
      <w:r w:rsidDel="00000000" w:rsidR="00000000" w:rsidRPr="00000000">
        <w:rPr>
          <w:rFonts w:ascii="Times New Roman" w:cs="Times New Roman" w:eastAsia="Times New Roman" w:hAnsi="Times New Roman"/>
          <w:sz w:val="24"/>
          <w:szCs w:val="24"/>
          <w:highlight w:val="white"/>
          <w:rtl w:val="0"/>
        </w:rPr>
        <w:t xml:space="preserve"> uses  a tree and a sequential neural network</w:t>
      </w:r>
      <w:r w:rsidDel="00000000" w:rsidR="00000000" w:rsidRPr="00000000">
        <w:rPr>
          <w:rFonts w:ascii="Times New Roman" w:cs="Times New Roman" w:eastAsia="Times New Roman" w:hAnsi="Times New Roman"/>
          <w:sz w:val="24"/>
          <w:szCs w:val="24"/>
          <w:highlight w:val="white"/>
          <w:rtl w:val="0"/>
        </w:rPr>
        <w:t xml:space="preserve">, a</w:t>
      </w:r>
      <w:r w:rsidDel="00000000" w:rsidR="00000000" w:rsidRPr="00000000">
        <w:rPr>
          <w:rFonts w:ascii="Times New Roman" w:cs="Times New Roman" w:eastAsia="Times New Roman" w:hAnsi="Times New Roman"/>
          <w:sz w:val="24"/>
          <w:szCs w:val="24"/>
          <w:rtl w:val="0"/>
        </w:rPr>
        <w:t xml:space="preserve">nd a physical model: Automatic Partial Cloud Amount Detection Algorithm (APCADA). The results  were compared by using </w:t>
      </w:r>
      <w:r w:rsidDel="00000000" w:rsidR="00000000" w:rsidRPr="00000000">
        <w:rPr>
          <w:rFonts w:ascii="Times New Roman" w:cs="Times New Roman" w:eastAsia="Times New Roman" w:hAnsi="Times New Roman"/>
          <w:sz w:val="24"/>
          <w:szCs w:val="24"/>
          <w:highlight w:val="white"/>
          <w:rtl w:val="0"/>
        </w:rPr>
        <w:t xml:space="preserve">Mean Absolute Error (MAE), Root Mean Square Error (RMSE) and coefficient of correlation (r).</w:t>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Methods and data</w:t>
      </w:r>
    </w:p>
    <w:p w:rsidR="00000000" w:rsidDel="00000000" w:rsidP="00000000" w:rsidRDefault="00000000" w:rsidRPr="00000000" w14:paraId="0000003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numPr>
          <w:ilvl w:val="0"/>
          <w:numId w:val="6"/>
        </w:numPr>
        <w:ind w:left="720" w:hanging="360"/>
        <w:jc w:val="both"/>
        <w:rPr>
          <w:rFonts w:ascii="Times New Roman" w:cs="Times New Roman" w:eastAsia="Times New Roman" w:hAnsi="Times New Roman"/>
          <w:sz w:val="24"/>
          <w:szCs w:val="24"/>
          <w:highlight w:val="white"/>
        </w:rPr>
      </w:pPr>
      <w:commentRangeStart w:id="15"/>
      <w:r w:rsidDel="00000000" w:rsidR="00000000" w:rsidRPr="00000000">
        <w:rPr>
          <w:rFonts w:ascii="Times New Roman" w:cs="Times New Roman" w:eastAsia="Times New Roman" w:hAnsi="Times New Roman"/>
          <w:sz w:val="24"/>
          <w:szCs w:val="24"/>
          <w:highlight w:val="white"/>
          <w:rtl w:val="0"/>
        </w:rPr>
        <w:t xml:space="preserve">Data</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38">
      <w:pPr>
        <w:numPr>
          <w:ilvl w:val="1"/>
          <w:numId w:val="6"/>
        </w:numPr>
        <w:ind w:left="1440" w:hanging="360"/>
        <w:jc w:val="both"/>
        <w:rPr>
          <w:rFonts w:ascii="Times New Roman" w:cs="Times New Roman" w:eastAsia="Times New Roman" w:hAnsi="Times New Roman"/>
          <w:i w:val="1"/>
          <w:sz w:val="24"/>
          <w:szCs w:val="24"/>
          <w:highlight w:val="white"/>
          <w:u w:val="none"/>
        </w:rPr>
      </w:pPr>
      <w:r w:rsidDel="00000000" w:rsidR="00000000" w:rsidRPr="00000000">
        <w:rPr>
          <w:rFonts w:ascii="Times New Roman" w:cs="Times New Roman" w:eastAsia="Times New Roman" w:hAnsi="Times New Roman"/>
          <w:i w:val="1"/>
          <w:sz w:val="24"/>
          <w:szCs w:val="24"/>
          <w:highlight w:val="white"/>
          <w:rtl w:val="0"/>
        </w:rPr>
        <w:t xml:space="preserve">RUN BSRN-station data</w:t>
      </w:r>
    </w:p>
    <w:p w:rsidR="00000000" w:rsidDel="00000000" w:rsidP="00000000" w:rsidRDefault="00000000" w:rsidRPr="00000000" w14:paraId="00000039">
      <w:pPr>
        <w:ind w:left="0" w:firstLine="0"/>
        <w:jc w:val="both"/>
        <w:rPr>
          <w:rFonts w:ascii="Times New Roman" w:cs="Times New Roman" w:eastAsia="Times New Roman" w:hAnsi="Times New Roman"/>
          <w:i w:val="1"/>
          <w:sz w:val="12"/>
          <w:szCs w:val="12"/>
          <w:highlight w:val="white"/>
        </w:rPr>
      </w:pPr>
      <w:r w:rsidDel="00000000" w:rsidR="00000000" w:rsidRPr="00000000">
        <w:rPr>
          <w:rtl w:val="0"/>
        </w:rPr>
      </w:r>
    </w:p>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BSRN station of La Réunion (RUN) is managed by the ENERGY Lab. It is located on the main campus of the University of Reunion island (Moufia at 28.3</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S, 16.5</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W; xxx m a.s.l.), at Saint-Denis, on the northern coast of the island (Fig. ?).</w:t>
      </w:r>
    </w:p>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BSRN</w:t>
      </w:r>
      <w:r w:rsidDel="00000000" w:rsidR="00000000" w:rsidRPr="00000000">
        <w:rPr>
          <w:rFonts w:ascii="Times New Roman" w:cs="Times New Roman" w:eastAsia="Times New Roman" w:hAnsi="Times New Roman"/>
          <w:sz w:val="24"/>
          <w:szCs w:val="24"/>
          <w:rtl w:val="0"/>
        </w:rPr>
        <w:t xml:space="preserve"> station data in the island of La Réunion, as other BSRN stations, benefit from automatic quality control (AQC) and visual quality control (VQC) </w:t>
      </w:r>
      <w:r w:rsidDel="00000000" w:rsidR="00000000" w:rsidRPr="00000000">
        <w:rPr>
          <w:rFonts w:ascii="Times New Roman" w:cs="Times New Roman" w:eastAsia="Times New Roman" w:hAnsi="Times New Roman"/>
          <w:sz w:val="24"/>
          <w:szCs w:val="24"/>
          <w:highlight w:val="white"/>
          <w:rtl w:val="0"/>
        </w:rPr>
        <w:t xml:space="preserve">(\cite{long2008automated})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In addition, high precision sensors are used in all BSRN stations (</w:t>
      </w:r>
      <w:r w:rsidDel="00000000" w:rsidR="00000000" w:rsidRPr="00000000">
        <w:rPr>
          <w:rFonts w:ascii="Times New Roman" w:cs="Times New Roman" w:eastAsia="Times New Roman" w:hAnsi="Times New Roman"/>
          <w:color w:val="980000"/>
          <w:sz w:val="24"/>
          <w:szCs w:val="24"/>
          <w:highlight w:val="white"/>
          <w:rtl w:val="0"/>
        </w:rPr>
        <w:t xml:space="preserve">do we need a BSRN map?</w:t>
      </w:r>
      <w:r w:rsidDel="00000000" w:rsidR="00000000" w:rsidRPr="00000000">
        <w:rPr>
          <w:rFonts w:ascii="Times New Roman" w:cs="Times New Roman" w:eastAsia="Times New Roman" w:hAnsi="Times New Roman"/>
          <w:sz w:val="24"/>
          <w:szCs w:val="24"/>
          <w:highlight w:val="white"/>
          <w:rtl w:val="0"/>
        </w:rPr>
        <w:t xml:space="preserve">) over the globe, calibrated every two years at the World Radiometric Reference and the World Radiation Centre (PMOD/WRC) in Davos. The station, at 1-minute intervals, records global horizontal shortwave irradiance (GSW, in 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diffuse horizontal shortwave irradiance (SWDif, in 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direct normal shortwave irradiance (SWDir, in 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downward longwave irradiance (LWD, in 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temperature (T, in °C), relative humidity (RH, in %), and pressure (P, in </w:t>
      </w:r>
      <w:commentRangeStart w:id="16"/>
      <w:commentRangeStart w:id="17"/>
      <w:commentRangeStart w:id="18"/>
      <w:r w:rsidDel="00000000" w:rsidR="00000000" w:rsidRPr="00000000">
        <w:rPr>
          <w:rFonts w:ascii="Times New Roman" w:cs="Times New Roman" w:eastAsia="Times New Roman" w:hAnsi="Times New Roman"/>
          <w:sz w:val="24"/>
          <w:szCs w:val="24"/>
          <w:highlight w:val="white"/>
          <w:rtl w:val="0"/>
        </w:rPr>
        <w:t xml:space="preserve">h</w:t>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rFonts w:ascii="Times New Roman" w:cs="Times New Roman" w:eastAsia="Times New Roman" w:hAnsi="Times New Roman"/>
          <w:sz w:val="24"/>
          <w:szCs w:val="24"/>
          <w:highlight w:val="white"/>
          <w:rtl w:val="0"/>
        </w:rPr>
        <w:t xml:space="preserve">Pa). Unshaded and shaded CMP22 pyranometer measures GSW, and SWDif respectively, CHP11 pyrheliometer is used to measure SWDir, CGR4 pyrgeometer for LWdn, and WXT530 weather transmitter for T, RH, and P. </w:t>
      </w:r>
    </w:p>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because this study is the first one based on the LWD at this station, in addition to the QCs, the LWD data are also compared to CERES (Clouds and Earth’s Radiant Energy Systems) satellite-based product. All available data (June 2019 - February </w:t>
      </w:r>
      <w:commentRangeStart w:id="19"/>
      <w:r w:rsidDel="00000000" w:rsidR="00000000" w:rsidRPr="00000000">
        <w:rPr>
          <w:rFonts w:ascii="Times New Roman" w:cs="Times New Roman" w:eastAsia="Times New Roman" w:hAnsi="Times New Roman"/>
          <w:sz w:val="24"/>
          <w:szCs w:val="24"/>
          <w:rtl w:val="0"/>
        </w:rPr>
        <w:t xml:space="preserve">2022)</w:t>
      </w:r>
      <w:commentRangeEnd w:id="19"/>
      <w:r w:rsidDel="00000000" w:rsidR="00000000" w:rsidRPr="00000000">
        <w:commentReference w:id="19"/>
      </w:r>
      <w:r w:rsidDel="00000000" w:rsidR="00000000" w:rsidRPr="00000000">
        <w:rPr>
          <w:rFonts w:ascii="Times New Roman" w:cs="Times New Roman" w:eastAsia="Times New Roman" w:hAnsi="Times New Roman"/>
          <w:sz w:val="24"/>
          <w:szCs w:val="24"/>
          <w:rtl w:val="0"/>
        </w:rPr>
        <w:t xml:space="preserve"> was used, and RMSE, MBE, r were used for comparison. Figure (\ref{1}) shows a correlation of 76, 90, and 98%; RMSE of 20.57, 11.36, and 5.76 W/m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between LWD of the BSRN station and CERES at hourly, daily, and monthly intervals respectively. </w:t>
      </w:r>
      <w:r w:rsidDel="00000000" w:rsidR="00000000" w:rsidRPr="00000000">
        <w:rPr>
          <w:rtl w:val="0"/>
        </w:rPr>
      </w:r>
    </w:p>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0"/>
        <w:spacing w:line="240" w:lineRule="auto"/>
        <w:ind w:left="-850.3937007874016" w:hanging="1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6775" cy="3340100"/>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2067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                                                          ( b )                                           ( c )  </w:t>
      </w:r>
    </w:p>
    <w:p w:rsidR="00000000" w:rsidDel="00000000" w:rsidP="00000000" w:rsidRDefault="00000000" w:rsidRPr="00000000" w14:paraId="00000045">
      <w:pPr>
        <w:widowControl w:val="0"/>
        <w:spacing w:line="240" w:lineRule="auto"/>
        <w:jc w:val="both"/>
        <w:rPr>
          <w:rFonts w:ascii="Times New Roman" w:cs="Times New Roman" w:eastAsia="Times New Roman" w:hAnsi="Times New Roman"/>
          <w:sz w:val="24"/>
          <w:szCs w:val="24"/>
          <w:highlight w:val="white"/>
        </w:rPr>
      </w:pPr>
      <w:commentRangeStart w:id="20"/>
      <w:commentRangeStart w:id="21"/>
      <w:commentRangeStart w:id="22"/>
      <w:commentRangeStart w:id="23"/>
      <w:commentRangeStart w:id="24"/>
      <w:r w:rsidDel="00000000" w:rsidR="00000000" w:rsidRPr="00000000">
        <w:rPr>
          <w:rFonts w:ascii="Times New Roman" w:cs="Times New Roman" w:eastAsia="Times New Roman" w:hAnsi="Times New Roman"/>
          <w:sz w:val="24"/>
          <w:szCs w:val="24"/>
          <w:highlight w:val="white"/>
          <w:rtl w:val="0"/>
        </w:rPr>
        <w:t xml:space="preserve">Fig 1:</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Fonts w:ascii="Times New Roman" w:cs="Times New Roman" w:eastAsia="Times New Roman" w:hAnsi="Times New Roman"/>
          <w:sz w:val="24"/>
          <w:szCs w:val="24"/>
          <w:highlight w:val="white"/>
          <w:rtl w:val="0"/>
        </w:rPr>
        <w:t xml:space="preserve"> Comparison of LWD from Reunion BSRN station and CERES, at timescales of (a) hourly, (b) daily, and (c) monthly for the period of June 2019 - February 2022.</w:t>
      </w:r>
    </w:p>
    <w:p w:rsidR="00000000" w:rsidDel="00000000" w:rsidP="00000000" w:rsidRDefault="00000000" w:rsidRPr="00000000" w14:paraId="0000004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numPr>
          <w:ilvl w:val="1"/>
          <w:numId w:val="6"/>
        </w:numPr>
        <w:ind w:left="1440" w:hanging="360"/>
        <w:jc w:val="both"/>
        <w:rPr>
          <w:rFonts w:ascii="Times New Roman" w:cs="Times New Roman" w:eastAsia="Times New Roman" w:hAnsi="Times New Roman"/>
          <w:i w:val="1"/>
          <w:sz w:val="24"/>
          <w:szCs w:val="24"/>
          <w:highlight w:val="white"/>
          <w:u w:val="none"/>
        </w:rPr>
      </w:pPr>
      <w:r w:rsidDel="00000000" w:rsidR="00000000" w:rsidRPr="00000000">
        <w:rPr>
          <w:rFonts w:ascii="Times New Roman" w:cs="Times New Roman" w:eastAsia="Times New Roman" w:hAnsi="Times New Roman"/>
          <w:color w:val="0000ff"/>
          <w:sz w:val="24"/>
          <w:szCs w:val="24"/>
          <w:highlight w:val="white"/>
          <w:rtl w:val="0"/>
        </w:rPr>
        <w:t xml:space="preserve">CF measurements from the UV-Indien network</w:t>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i w:val="1"/>
          <w:sz w:val="10"/>
          <w:szCs w:val="10"/>
          <w:highlight w:val="white"/>
        </w:rPr>
      </w:pPr>
      <w:r w:rsidDel="00000000" w:rsidR="00000000" w:rsidRPr="00000000">
        <w:rPr>
          <w:rtl w:val="0"/>
        </w:rPr>
      </w:r>
    </w:p>
    <w:p w:rsidR="00000000" w:rsidDel="00000000" w:rsidP="00000000" w:rsidRDefault="00000000" w:rsidRPr="00000000" w14:paraId="0000004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CF data are obtained from collocated and coincident observations from a SkyCamVision all-sky camera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http://www.reuniwatt.com/</w:t>
        </w:r>
      </w:hyperlink>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within the UV-Indien network</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This camera</w:t>
      </w:r>
      <w:r w:rsidDel="00000000" w:rsidR="00000000" w:rsidRPr="00000000">
        <w:rPr>
          <w:rFonts w:ascii="Times New Roman" w:cs="Times New Roman" w:eastAsia="Times New Roman" w:hAnsi="Times New Roman"/>
          <w:sz w:val="24"/>
          <w:szCs w:val="24"/>
          <w:highlight w:val="white"/>
          <w:rtl w:val="0"/>
        </w:rPr>
        <w:t xml:space="preserve"> is equipped with a fisheye-lens CMOS Sensor of 1600 x 1200 pixels resolution, and acquires 1-minute hemispherical images in the visible range (380-440 nm). From images, pixels are classified into clear sky; sun; thick cloud; or thin cloud with cloud segmentation algorithm, inspired by Random Forest (RF). CF is computed from pixels with clear and cloudy sky, geometrically calibrated image (\cite{cadet2020inter}). As the camera is not mounted with infrared sensors, the station does not record night-time CF. In this study, daytime CF observations were used for the ‘2019-09-13 to 2021-02-01’ period, Figure (\ref{}). </w:t>
      </w:r>
    </w:p>
    <w:p w:rsidR="00000000" w:rsidDel="00000000" w:rsidP="00000000" w:rsidRDefault="00000000" w:rsidRPr="00000000" w14:paraId="0000004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B">
      <w:pPr>
        <w:widowControl w:val="0"/>
        <w:spacing w:line="240" w:lineRule="auto"/>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some information for this station, at least the distance from our BSRN station.</w:t>
      </w:r>
    </w:p>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for future, better to add another CF measurement for comparison.</w:t>
      </w:r>
    </w:p>
    <w:p w:rsidR="00000000" w:rsidDel="00000000" w:rsidP="00000000" w:rsidRDefault="00000000" w:rsidRPr="00000000" w14:paraId="0000004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should be mentioned that we have only daytime obs (sure), donc not estimation during night.</w:t>
      </w:r>
    </w:p>
    <w:p w:rsidR="00000000" w:rsidDel="00000000" w:rsidP="00000000" w:rsidRDefault="00000000" w:rsidRPr="00000000" w14:paraId="00000050">
      <w:pPr>
        <w:widowControl w:val="0"/>
        <w:spacing w:line="240" w:lineRule="auto"/>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Shall we present the predictand by a </w:t>
      </w:r>
      <w:commentRangeStart w:id="25"/>
      <w:commentRangeStart w:id="26"/>
      <w:commentRangeStart w:id="27"/>
      <w:commentRangeStart w:id="28"/>
      <w:r w:rsidDel="00000000" w:rsidR="00000000" w:rsidRPr="00000000">
        <w:rPr>
          <w:rFonts w:ascii="Times New Roman" w:cs="Times New Roman" w:eastAsia="Times New Roman" w:hAnsi="Times New Roman"/>
          <w:color w:val="1a73e8"/>
          <w:sz w:val="24"/>
          <w:szCs w:val="24"/>
          <w:highlight w:val="white"/>
          <w:rtl w:val="0"/>
        </w:rPr>
        <w:t xml:space="preserve">plot, to show the variability of CF</w:t>
      </w:r>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Fonts w:ascii="Times New Roman" w:cs="Times New Roman" w:eastAsia="Times New Roman" w:hAnsi="Times New Roman"/>
          <w:color w:val="1a73e8"/>
          <w:sz w:val="24"/>
          <w:szCs w:val="24"/>
          <w:highlight w:val="white"/>
          <w:rtl w:val="0"/>
        </w:rPr>
        <w:t xml:space="preserve"> ? (In the performance section, we have only some days.)</w:t>
      </w:r>
    </w:p>
    <w:p w:rsidR="00000000" w:rsidDel="00000000" w:rsidP="00000000" w:rsidRDefault="00000000" w:rsidRPr="00000000" w14:paraId="00000051">
      <w:pPr>
        <w:widowControl w:val="0"/>
        <w:spacing w:line="240" w:lineRule="auto"/>
        <w:ind w:left="-425.1968503937008" w:firstLine="0"/>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Pr>
        <w:drawing>
          <wp:inline distB="114300" distT="114300" distL="114300" distR="114300">
            <wp:extent cx="6657866" cy="3706341"/>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657866" cy="370634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numPr>
          <w:ilvl w:val="0"/>
          <w:numId w:val="6"/>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Automatic Partial Cloud Amount Detection Algorithm (APCADA)</w:t>
      </w:r>
    </w:p>
    <w:p w:rsidR="00000000" w:rsidDel="00000000" w:rsidP="00000000" w:rsidRDefault="00000000" w:rsidRPr="00000000" w14:paraId="0000005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Influence of broken clouds on LWD has been explained by the observed relationship between LWD variability and partial cloud amount (PCA) (\cite{durr2004automatic}). In addition to the standard deviation of LWD (Stdev LWD), PCA estimation uses cloud free index (CFI). CFI is a ratio of apparent emittance of the sky to the empirical apparent cloud free emittance;</w:t>
      </w:r>
    </w:p>
    <w:p w:rsidR="00000000" w:rsidDel="00000000" w:rsidP="00000000" w:rsidRDefault="00000000" w:rsidRPr="00000000" w14:paraId="0000005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7">
      <w:pPr>
        <w:jc w:val="both"/>
        <w:rPr/>
      </w:pPr>
      <m:oMath>
        <m:r>
          <w:rPr/>
          <m:t xml:space="preserve">CFI=</m:t>
        </m:r>
        <m:f>
          <m:fPr>
            <m:ctrlPr>
              <w:rPr/>
            </m:ctrlPr>
          </m:fPr>
          <m:num>
            <m:sSub>
              <m:sSubPr>
                <m:ctrlPr>
                  <w:rPr/>
                </m:ctrlPr>
              </m:sSubPr>
              <m:e>
                <m:r>
                  <w:rPr/>
                  <m:t>ε</m:t>
                </m:r>
              </m:e>
              <m:sub>
                <m:r>
                  <w:rPr/>
                  <m:t xml:space="preserve">A</m:t>
                </m:r>
              </m:sub>
            </m:sSub>
          </m:num>
          <m:den>
            <m:sSub>
              <m:sSubPr>
                <m:ctrlPr>
                  <w:rPr/>
                </m:ctrlPr>
              </m:sSubPr>
              <m:e>
                <m:r>
                  <w:rPr/>
                  <m:t>ε</m:t>
                </m:r>
              </m:e>
              <m:sub>
                <m:r>
                  <w:rPr/>
                  <m:t xml:space="preserve">AC</m:t>
                </m:r>
              </m:sub>
            </m:sSub>
          </m:den>
        </m:f>
      </m:oMath>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with</w:t>
      </w:r>
      <w:r w:rsidDel="00000000" w:rsidR="00000000" w:rsidRPr="00000000">
        <w:rPr>
          <w:rtl w:val="0"/>
        </w:rPr>
        <w:t xml:space="preserve"> </w:t>
      </w:r>
      <m:oMath>
        <m:sSub>
          <m:sSubPr>
            <m:ctrlPr>
              <w:rPr/>
            </m:ctrlPr>
          </m:sSubPr>
          <m:e>
            <m:r>
              <m:t>ε</m:t>
            </m:r>
          </m:e>
          <m:sub>
            <m:r>
              <w:rPr/>
              <m:t xml:space="preserve">A</m:t>
            </m:r>
          </m:sub>
        </m:sSub>
        <m:r>
          <w:rPr/>
          <m:t xml:space="preserve">=</m:t>
        </m:r>
        <m:f>
          <m:fPr>
            <m:ctrlPr>
              <w:rPr/>
            </m:ctrlPr>
          </m:fPr>
          <m:num>
            <m:r>
              <w:rPr/>
              <m:t xml:space="preserve">LWD</m:t>
            </m:r>
          </m:num>
          <m:den>
            <m:sSub>
              <m:sSubPr>
                <m:ctrlPr>
                  <w:rPr/>
                </m:ctrlPr>
              </m:sSubPr>
              <m:e>
                <m:r>
                  <w:rPr/>
                  <m:t>σ</m:t>
                </m:r>
              </m:e>
              <m:sub>
                <m:r>
                  <w:rPr/>
                  <m:t xml:space="preserve">B</m:t>
                </m:r>
              </m:sub>
            </m:sSub>
            <m:sSup>
              <m:sSupPr>
                <m:ctrlPr>
                  <w:rPr/>
                </m:ctrlPr>
              </m:sSupPr>
              <m:e>
                <m:sSub>
                  <m:sSubPr>
                    <m:ctrlPr>
                      <w:rPr/>
                    </m:ctrlPr>
                  </m:sSubPr>
                  <m:e>
                    <m:r>
                      <w:rPr/>
                      <m:t xml:space="preserve">T</m:t>
                    </m:r>
                  </m:e>
                  <m:sub>
                    <m:r>
                      <w:rPr/>
                      <m:t xml:space="preserve">a</m:t>
                    </m:r>
                  </m:sub>
                </m:sSub>
              </m:e>
              <m:sup>
                <m:r>
                  <w:rPr/>
                  <m:t xml:space="preserve">4</m:t>
                </m:r>
              </m:sup>
            </m:sSup>
          </m:den>
        </m:f>
      </m:oMath>
      <w:r w:rsidDel="00000000" w:rsidR="00000000" w:rsidRPr="00000000">
        <w:rPr>
          <w:rtl w:val="0"/>
        </w:rPr>
        <w:t xml:space="preserve"> , </w:t>
      </w:r>
      <w:r w:rsidDel="00000000" w:rsidR="00000000" w:rsidRPr="00000000">
        <w:rPr>
          <w:rFonts w:ascii="Times New Roman" w:cs="Times New Roman" w:eastAsia="Times New Roman" w:hAnsi="Times New Roman"/>
          <w:sz w:val="24"/>
          <w:szCs w:val="24"/>
          <w:rtl w:val="0"/>
        </w:rPr>
        <w:t xml:space="preserve">and </w:t>
      </w:r>
      <m:oMath>
        <m:sSub>
          <m:sSubPr>
            <m:ctrlPr>
              <w:rPr/>
            </m:ctrlPr>
          </m:sSubPr>
          <m:e>
            <m:sSub>
              <m:sSubPr>
                <m:ctrlPr>
                  <w:rPr/>
                </m:ctrlPr>
              </m:sSubPr>
              <m:e>
                <m:r>
                  <m:t>ε</m:t>
                </m:r>
              </m:e>
              <m:sub>
                <m:r>
                  <w:rPr/>
                  <m:t xml:space="preserve">AC</m:t>
                </m:r>
              </m:sub>
            </m:sSub>
            <m:r>
              <w:rPr/>
              <m:t xml:space="preserve">=</m:t>
            </m:r>
            <m:sSub>
              <m:sSubPr>
                <m:ctrlPr>
                  <w:rPr/>
                </m:ctrlPr>
              </m:sSubPr>
              <m:e>
                <m:r>
                  <w:rPr/>
                  <m:t>ε</m:t>
                </m:r>
              </m:e>
              <m:sub>
                <m:r>
                  <w:rPr/>
                  <m:t xml:space="preserve">AD</m:t>
                </m:r>
              </m:sub>
            </m:sSub>
            <m:r>
              <w:rPr/>
              <m:t xml:space="preserve">+(k(t)+</m:t>
            </m:r>
            <m:r>
              <w:rPr/>
              <m:t>Δ</m:t>
            </m:r>
            <m:r>
              <w:rPr/>
              <m:t xml:space="preserve">k(t))</m:t>
            </m:r>
            <m:sSup>
              <m:sSupPr>
                <m:ctrlPr>
                  <w:rPr/>
                </m:ctrlPr>
              </m:sSupPr>
              <m:e>
                <m:d>
                  <m:dPr>
                    <m:begChr m:val="("/>
                    <m:endChr m:val=")"/>
                    <m:ctrlPr>
                      <w:rPr/>
                    </m:ctrlPr>
                  </m:dPr>
                  <m:e>
                    <m:f>
                      <m:fPr>
                        <m:ctrlPr>
                          <w:rPr/>
                        </m:ctrlPr>
                      </m:fPr>
                      <m:num>
                        <m:r>
                          <w:rPr/>
                          <m:t xml:space="preserve">e</m:t>
                        </m:r>
                      </m:num>
                      <m:den>
                        <m:r>
                          <w:rPr/>
                          <m:t xml:space="preserve">T</m:t>
                        </m:r>
                      </m:den>
                    </m:f>
                  </m:e>
                </m:d>
              </m:e>
              <m:sup>
                <m:r>
                  <w:rPr/>
                  <m:t xml:space="preserve">1/7</m:t>
                </m:r>
              </m:sup>
            </m:sSup>
            <m:r>
              <w:rPr/>
              <m:t xml:space="preserve">  </m:t>
            </m:r>
          </m:e>
          <m:sub/>
        </m:sSub>
      </m:oMath>
      <w:r w:rsidDel="00000000" w:rsidR="00000000" w:rsidRPr="00000000">
        <w:rPr>
          <w:rtl w:val="0"/>
        </w:rPr>
        <w:t xml:space="preserve">eq.1</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m:ctrlPr>
          </m:sSubPr>
          <m:e>
            <m:r>
              <m:t>σ</m:t>
            </m:r>
          </m:e>
          <m:sub>
            <m:r>
              <w:rPr/>
              <m:t xml:space="preserve">B</m:t>
            </m:r>
          </m:sub>
        </m:sSub>
      </m:oMath>
      <w:r w:rsidDel="00000000" w:rsidR="00000000" w:rsidRPr="00000000">
        <w:rPr>
          <w:rFonts w:ascii="Times New Roman" w:cs="Times New Roman" w:eastAsia="Times New Roman" w:hAnsi="Times New Roman"/>
          <w:sz w:val="24"/>
          <w:szCs w:val="24"/>
          <w:rtl w:val="0"/>
        </w:rPr>
        <w:t xml:space="preserve"> is the Stephan-Boltzmann constant, T is air temperature (K), e is water vapor pressure (Pa), Ta is </w:t>
      </w:r>
      <m:oMath>
        <m:sSub>
          <m:sSubPr>
            <m:ctrlPr>
              <w:rPr>
                <w:rFonts w:ascii="Times New Roman" w:cs="Times New Roman" w:eastAsia="Times New Roman" w:hAnsi="Times New Roman"/>
                <w:sz w:val="24"/>
                <w:szCs w:val="24"/>
              </w:rPr>
            </m:ctrlPr>
          </m:sSubPr>
          <m:e>
            <m:r>
              <m:t>ε</m:t>
            </m:r>
          </m:e>
          <m:sub>
            <m:r>
              <w:rPr>
                <w:rFonts w:ascii="Times New Roman" w:cs="Times New Roman" w:eastAsia="Times New Roman" w:hAnsi="Times New Roman"/>
                <w:sz w:val="24"/>
                <w:szCs w:val="24"/>
              </w:rPr>
              <m:t xml:space="preserve">AD</m:t>
            </m:r>
          </m:sub>
        </m:sSub>
      </m:oMath>
      <w:r w:rsidDel="00000000" w:rsidR="00000000" w:rsidRPr="00000000">
        <w:rPr>
          <w:rFonts w:ascii="Times New Roman" w:cs="Times New Roman" w:eastAsia="Times New Roman" w:hAnsi="Times New Roman"/>
          <w:sz w:val="24"/>
          <w:szCs w:val="24"/>
          <w:rtl w:val="0"/>
        </w:rPr>
        <w:t xml:space="preserve"> is altitude-dependent emittance of dry atmosphere, and k is a location-dependent coefficient. </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estimation is based on the Cloud-free day detection, recently using global and diffuse solar radiation(\cite{</w:t>
      </w:r>
      <w:r w:rsidDel="00000000" w:rsidR="00000000" w:rsidRPr="00000000">
        <w:rPr>
          <w:rFonts w:ascii="Times New Roman" w:cs="Times New Roman" w:eastAsia="Times New Roman" w:hAnsi="Times New Roman"/>
          <w:sz w:val="24"/>
          <w:szCs w:val="24"/>
          <w:highlight w:val="white"/>
          <w:rtl w:val="0"/>
        </w:rPr>
        <w:t xml:space="preserve">garcia2018comparison</w:t>
      </w:r>
      <w:r w:rsidDel="00000000" w:rsidR="00000000" w:rsidRPr="00000000">
        <w:rPr>
          <w:rFonts w:ascii="Times New Roman" w:cs="Times New Roman" w:eastAsia="Times New Roman" w:hAnsi="Times New Roman"/>
          <w:sz w:val="24"/>
          <w:szCs w:val="24"/>
          <w:rtl w:val="0"/>
        </w:rPr>
        <w:t xml:space="preserve">}). In this study, we used Long and  methods (\cite{</w:t>
      </w:r>
      <w:r w:rsidDel="00000000" w:rsidR="00000000" w:rsidRPr="00000000">
        <w:rPr>
          <w:rFonts w:ascii="Times New Roman" w:cs="Times New Roman" w:eastAsia="Times New Roman" w:hAnsi="Times New Roman"/>
          <w:sz w:val="24"/>
          <w:szCs w:val="24"/>
          <w:highlight w:val="white"/>
          <w:rtl w:val="0"/>
        </w:rPr>
        <w:t xml:space="preserve">long2000identification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9088" cy="2316234"/>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19088" cy="2316234"/>
                    </a:xfrm>
                    <a:prstGeom prst="rect"/>
                    <a:ln/>
                  </pic:spPr>
                </pic:pic>
              </a:graphicData>
            </a:graphic>
          </wp:inline>
        </w:drawing>
      </w:r>
      <w:commentRangeStart w:id="29"/>
      <w:commentRangeStart w:id="30"/>
      <w:r w:rsidDel="00000000" w:rsidR="00000000" w:rsidRPr="00000000">
        <w:rPr/>
        <w:drawing>
          <wp:inline distB="114300" distT="114300" distL="114300" distR="114300">
            <wp:extent cx="2595843" cy="1757363"/>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595843" cy="1757363"/>
                    </a:xfrm>
                    <a:prstGeom prst="rect"/>
                    <a:ln/>
                  </pic:spPr>
                </pic:pic>
              </a:graphicData>
            </a:graphic>
          </wp:inline>
        </w:drawing>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Apparent emittance vs ratio of water vapor pressure and temperature at Reunion for September 2019 - February 2021 period. (</w:t>
      </w:r>
      <w:commentRangeStart w:id="31"/>
      <w:r w:rsidDel="00000000" w:rsidR="00000000" w:rsidRPr="00000000">
        <w:rPr>
          <w:rFonts w:ascii="Times New Roman" w:cs="Times New Roman" w:eastAsia="Times New Roman" w:hAnsi="Times New Roman"/>
          <w:sz w:val="24"/>
          <w:szCs w:val="24"/>
          <w:rtl w:val="0"/>
        </w:rPr>
        <w:t xml:space="preserve">equation inside the figure?</w:t>
      </w:r>
      <w:commentRangeEnd w:id="31"/>
      <w:r w:rsidDel="00000000" w:rsidR="00000000" w:rsidRPr="00000000">
        <w:commentReference w:id="3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commentRangeStart w:id="32"/>
      <w:commentRangeStart w:id="33"/>
      <w:r w:rsidDel="00000000" w:rsidR="00000000" w:rsidRPr="00000000">
        <w:rPr>
          <w:rFonts w:ascii="Times New Roman" w:cs="Times New Roman" w:eastAsia="Times New Roman" w:hAnsi="Times New Roman"/>
          <w:sz w:val="24"/>
          <w:szCs w:val="24"/>
          <w:rtl w:val="0"/>
        </w:rPr>
        <w:t xml:space="preserve">E_ad = 0.23 and k = 0.432</w:t>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And lastly, the Automatic PCA algorithm (APCADA) of Durr and Philipona (\cite{</w:t>
      </w:r>
      <w:r w:rsidDel="00000000" w:rsidR="00000000" w:rsidRPr="00000000">
        <w:rPr>
          <w:rFonts w:ascii="Times New Roman" w:cs="Times New Roman" w:eastAsia="Times New Roman" w:hAnsi="Times New Roman"/>
          <w:sz w:val="24"/>
          <w:szCs w:val="24"/>
          <w:highlight w:val="white"/>
          <w:rtl w:val="0"/>
        </w:rPr>
        <w:t xml:space="preserve">durr2004automatic</w:t>
      </w:r>
      <w:r w:rsidDel="00000000" w:rsidR="00000000" w:rsidRPr="00000000">
        <w:rPr>
          <w:rFonts w:ascii="Times New Roman" w:cs="Times New Roman" w:eastAsia="Times New Roman" w:hAnsi="Times New Roman"/>
          <w:sz w:val="24"/>
          <w:szCs w:val="24"/>
          <w:rtl w:val="0"/>
        </w:rPr>
        <w:t xml:space="preserve">}) which uses Stdev LWD, and CFI with heuristic rules of optimized thresholds was used to estimate the PCA in octas. </w:t>
      </w:r>
      <w:r w:rsidDel="00000000" w:rsidR="00000000" w:rsidRPr="00000000">
        <w:rPr>
          <w:rFonts w:ascii="Times New Roman" w:cs="Times New Roman" w:eastAsia="Times New Roman" w:hAnsi="Times New Roman"/>
          <w:sz w:val="24"/>
          <w:szCs w:val="24"/>
          <w:highlight w:val="white"/>
          <w:rtl w:val="0"/>
        </w:rPr>
        <w:t xml:space="preserve">In this study, a 5</w:t>
      </w:r>
      <w:commentRangeStart w:id="34"/>
      <w:commentRangeStart w:id="35"/>
      <w:commentRangeStart w:id="36"/>
      <w:r w:rsidDel="00000000" w:rsidR="00000000" w:rsidRPr="00000000">
        <w:rPr>
          <w:rFonts w:ascii="Times New Roman" w:cs="Times New Roman" w:eastAsia="Times New Roman" w:hAnsi="Times New Roman"/>
          <w:sz w:val="24"/>
          <w:szCs w:val="24"/>
          <w:highlight w:val="white"/>
          <w:rtl w:val="0"/>
        </w:rPr>
        <w:t xml:space="preserve">-min</w:t>
      </w:r>
      <w:commentRangeEnd w:id="34"/>
      <w:r w:rsidDel="00000000" w:rsidR="00000000" w:rsidRPr="00000000">
        <w:commentReference w:id="34"/>
      </w:r>
      <w:commentRangeEnd w:id="35"/>
      <w:r w:rsidDel="00000000" w:rsidR="00000000" w:rsidRPr="00000000">
        <w:commentReference w:id="35"/>
      </w:r>
      <w:commentRangeEnd w:id="36"/>
      <w:r w:rsidDel="00000000" w:rsidR="00000000" w:rsidRPr="00000000">
        <w:commentReference w:id="36"/>
      </w:r>
      <w:r w:rsidDel="00000000" w:rsidR="00000000" w:rsidRPr="00000000">
        <w:rPr>
          <w:rFonts w:ascii="Times New Roman" w:cs="Times New Roman" w:eastAsia="Times New Roman" w:hAnsi="Times New Roman"/>
          <w:sz w:val="24"/>
          <w:szCs w:val="24"/>
          <w:highlight w:val="white"/>
          <w:rtl w:val="0"/>
        </w:rPr>
        <w:t xml:space="preserve"> interval for the </w:t>
      </w:r>
      <w:commentRangeStart w:id="37"/>
      <w:commentRangeStart w:id="38"/>
      <w:commentRangeStart w:id="39"/>
      <w:commentRangeStart w:id="40"/>
      <w:commentRangeStart w:id="41"/>
      <w:r w:rsidDel="00000000" w:rsidR="00000000" w:rsidRPr="00000000">
        <w:rPr>
          <w:rFonts w:ascii="Times New Roman" w:cs="Times New Roman" w:eastAsia="Times New Roman" w:hAnsi="Times New Roman"/>
          <w:sz w:val="24"/>
          <w:szCs w:val="24"/>
          <w:highlight w:val="white"/>
          <w:rtl w:val="0"/>
        </w:rPr>
        <w:t xml:space="preserve">September 2019 - February 2021 </w:t>
      </w:r>
      <w:commentRangeEnd w:id="37"/>
      <w:r w:rsidDel="00000000" w:rsidR="00000000" w:rsidRPr="00000000">
        <w:commentReference w:id="37"/>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r w:rsidDel="00000000" w:rsidR="00000000" w:rsidRPr="00000000">
        <w:rPr>
          <w:rFonts w:ascii="Times New Roman" w:cs="Times New Roman" w:eastAsia="Times New Roman" w:hAnsi="Times New Roman"/>
          <w:sz w:val="24"/>
          <w:szCs w:val="24"/>
          <w:highlight w:val="white"/>
          <w:rtl w:val="0"/>
        </w:rPr>
        <w:t xml:space="preserve">period, based on CF availability.</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numPr>
          <w:ilvl w:val="0"/>
          <w:numId w:val="6"/>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XGBoost model</w:t>
      </w:r>
    </w:p>
    <w:p w:rsidR="00000000" w:rsidDel="00000000" w:rsidP="00000000" w:rsidRDefault="00000000" w:rsidRPr="00000000" w14:paraId="00000066">
      <w:pPr>
        <w:ind w:left="0" w:firstLine="0"/>
        <w:jc w:val="both"/>
        <w:rPr>
          <w:rFonts w:ascii="Times New Roman" w:cs="Times New Roman" w:eastAsia="Times New Roman" w:hAnsi="Times New Roman"/>
          <w:sz w:val="16"/>
          <w:szCs w:val="16"/>
          <w:highlight w:val="white"/>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XGBoost algorithm belongs to the Gradient Boosting Decision Tree (GBDT) algorithm, an iterative decision tree algorithm consisting of multiple decision trees (\cite{chen2016xgboost}).  This scalable end-to-end tree boosting system is based on the idea of building a strong and high performance classifier from a series of weak and low accurate classifiers. Starting with one weak learner, it iteratively adds new weak learners to approximate functional gradients (\cite{chen2019xgboost}). With the use of parallel tree boosting, accuracy, and ability to handle various data, XGBoost has become one of the most popular ML algorithms. </w:t>
      </w:r>
    </w:p>
    <w:p w:rsidR="00000000" w:rsidDel="00000000" w:rsidP="00000000" w:rsidRDefault="00000000" w:rsidRPr="00000000" w14:paraId="0000006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this study, we used the XGBoost library available on Github (</w:t>
      </w:r>
      <w:hyperlink r:id="rId13">
        <w:r w:rsidDel="00000000" w:rsidR="00000000" w:rsidRPr="00000000">
          <w:rPr>
            <w:rFonts w:ascii="Times New Roman" w:cs="Times New Roman" w:eastAsia="Times New Roman" w:hAnsi="Times New Roman"/>
            <w:color w:val="1155cc"/>
            <w:sz w:val="24"/>
            <w:szCs w:val="24"/>
            <w:highlight w:val="white"/>
            <w:rtl w:val="0"/>
          </w:rPr>
          <w:t xml:space="preserve">https://github.com/dmlc/xgboost</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980000"/>
          <w:sz w:val="24"/>
          <w:szCs w:val="24"/>
          <w:highlight w:val="white"/>
          <w:rtl w:val="0"/>
        </w:rPr>
        <w:t xml:space="preserve"> </w:t>
      </w:r>
      <w:commentRangeStart w:id="42"/>
      <w:commentRangeStart w:id="43"/>
      <w:commentRangeStart w:id="44"/>
      <w:commentRangeStart w:id="45"/>
      <w:commentRangeStart w:id="46"/>
      <w:commentRangeStart w:id="47"/>
      <w:commentRangeStart w:id="48"/>
      <w:commentRangeStart w:id="49"/>
      <w:commentRangeStart w:id="50"/>
      <w:r w:rsidDel="00000000" w:rsidR="00000000" w:rsidRPr="00000000">
        <w:rPr>
          <w:rFonts w:ascii="Times New Roman" w:cs="Times New Roman" w:eastAsia="Times New Roman" w:hAnsi="Times New Roman"/>
          <w:color w:val="980000"/>
          <w:sz w:val="24"/>
          <w:szCs w:val="24"/>
          <w:highlight w:val="white"/>
          <w:rtl w:val="0"/>
        </w:rPr>
        <w:t xml:space="preserve">about the used codes?</w:t>
      </w:r>
      <w:commentRangeEnd w:id="42"/>
      <w:r w:rsidDel="00000000" w:rsidR="00000000" w:rsidRPr="00000000">
        <w:commentReference w:id="42"/>
      </w:r>
      <w:commentRangeEnd w:id="43"/>
      <w:r w:rsidDel="00000000" w:rsidR="00000000" w:rsidRPr="00000000">
        <w:commentReference w:id="43"/>
      </w:r>
      <w:commentRangeEnd w:id="44"/>
      <w:r w:rsidDel="00000000" w:rsidR="00000000" w:rsidRPr="00000000">
        <w:commentReference w:id="44"/>
      </w:r>
      <w:commentRangeEnd w:id="45"/>
      <w:r w:rsidDel="00000000" w:rsidR="00000000" w:rsidRPr="00000000">
        <w:commentReference w:id="45"/>
      </w:r>
      <w:commentRangeEnd w:id="46"/>
      <w:r w:rsidDel="00000000" w:rsidR="00000000" w:rsidRPr="00000000">
        <w:commentReference w:id="46"/>
      </w:r>
      <w:commentRangeEnd w:id="47"/>
      <w:r w:rsidDel="00000000" w:rsidR="00000000" w:rsidRPr="00000000">
        <w:commentReference w:id="47"/>
      </w:r>
      <w:commentRangeEnd w:id="48"/>
      <w:r w:rsidDel="00000000" w:rsidR="00000000" w:rsidRPr="00000000">
        <w:commentReference w:id="48"/>
      </w:r>
      <w:commentRangeEnd w:id="49"/>
      <w:r w:rsidDel="00000000" w:rsidR="00000000" w:rsidRPr="00000000">
        <w:commentReference w:id="49"/>
      </w:r>
      <w:commentRangeEnd w:id="50"/>
      <w:r w:rsidDel="00000000" w:rsidR="00000000" w:rsidRPr="00000000">
        <w:commentReference w:id="50"/>
      </w:r>
      <w:r w:rsidDel="00000000" w:rsidR="00000000" w:rsidRPr="00000000">
        <w:rPr>
          <w:rFonts w:ascii="Times New Roman" w:cs="Times New Roman" w:eastAsia="Times New Roman" w:hAnsi="Times New Roman"/>
          <w:color w:val="980000"/>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 2-year dataset (September 2019-February 2022) with a 5-min time step is used for this study, with 90% of it used for training and 10% for validation and test. The predictors in the model are then the LWD and </w:t>
      </w:r>
      <w:commentRangeStart w:id="51"/>
      <w:commentRangeStart w:id="52"/>
      <w:commentRangeStart w:id="53"/>
      <w:r w:rsidDel="00000000" w:rsidR="00000000" w:rsidRPr="00000000">
        <w:rPr>
          <w:rFonts w:ascii="Times New Roman" w:cs="Times New Roman" w:eastAsia="Times New Roman" w:hAnsi="Times New Roman"/>
          <w:sz w:val="24"/>
          <w:szCs w:val="24"/>
          <w:rtl w:val="0"/>
        </w:rPr>
        <w:t xml:space="preserve">SWD</w:t>
      </w:r>
      <w:commentRangeEnd w:id="51"/>
      <w:r w:rsidDel="00000000" w:rsidR="00000000" w:rsidRPr="00000000">
        <w:commentReference w:id="51"/>
      </w:r>
      <w:commentRangeEnd w:id="52"/>
      <w:r w:rsidDel="00000000" w:rsidR="00000000" w:rsidRPr="00000000">
        <w:commentReference w:id="52"/>
      </w:r>
      <w:commentRangeEnd w:id="53"/>
      <w:r w:rsidDel="00000000" w:rsidR="00000000" w:rsidRPr="00000000">
        <w:commentReference w:id="53"/>
      </w:r>
      <w:r w:rsidDel="00000000" w:rsidR="00000000" w:rsidRPr="00000000">
        <w:rPr>
          <w:rFonts w:ascii="Times New Roman" w:cs="Times New Roman" w:eastAsia="Times New Roman" w:hAnsi="Times New Roman"/>
          <w:sz w:val="24"/>
          <w:szCs w:val="24"/>
          <w:rtl w:val="0"/>
        </w:rPr>
        <w:t xml:space="preserve"> fluxes and the additional meteorological parameters measured at the BSRN station (Table 1), and the predictand is the CF measurements from the </w:t>
      </w:r>
      <w:commentRangeStart w:id="54"/>
      <w:commentRangeStart w:id="55"/>
      <w:commentRangeStart w:id="56"/>
      <w:r w:rsidDel="00000000" w:rsidR="00000000" w:rsidRPr="00000000">
        <w:rPr>
          <w:rFonts w:ascii="Times New Roman" w:cs="Times New Roman" w:eastAsia="Times New Roman" w:hAnsi="Times New Roman"/>
          <w:sz w:val="24"/>
          <w:szCs w:val="24"/>
          <w:rtl w:val="0"/>
        </w:rPr>
        <w:t xml:space="preserve">UV-Indien network</w:t>
      </w:r>
      <w:commentRangeEnd w:id="54"/>
      <w:r w:rsidDel="00000000" w:rsidR="00000000" w:rsidRPr="00000000">
        <w:commentReference w:id="54"/>
      </w:r>
      <w:commentRangeEnd w:id="55"/>
      <w:r w:rsidDel="00000000" w:rsidR="00000000" w:rsidRPr="00000000">
        <w:commentReference w:id="55"/>
      </w:r>
      <w:commentRangeEnd w:id="56"/>
      <w:r w:rsidDel="00000000" w:rsidR="00000000" w:rsidRPr="00000000">
        <w:commentReference w:id="56"/>
      </w:r>
      <w:r w:rsidDel="00000000" w:rsidR="00000000" w:rsidRPr="00000000">
        <w:rPr>
          <w:rFonts w:ascii="Times New Roman" w:cs="Times New Roman" w:eastAsia="Times New Roman" w:hAnsi="Times New Roman"/>
          <w:sz w:val="24"/>
          <w:szCs w:val="24"/>
          <w:rtl w:val="0"/>
        </w:rPr>
        <w:t xml:space="preserve">. Cross validation is performed for training. Learning curves </w:t>
      </w:r>
      <w:commentRangeStart w:id="57"/>
      <w:commentRangeStart w:id="58"/>
      <w:r w:rsidDel="00000000" w:rsidR="00000000" w:rsidRPr="00000000">
        <w:rPr>
          <w:rFonts w:ascii="Times New Roman" w:cs="Times New Roman" w:eastAsia="Times New Roman" w:hAnsi="Times New Roman"/>
          <w:sz w:val="24"/>
          <w:szCs w:val="24"/>
          <w:rtl w:val="0"/>
        </w:rPr>
        <w:t xml:space="preserve">based on RMSE</w:t>
      </w:r>
      <w:commentRangeEnd w:id="57"/>
      <w:r w:rsidDel="00000000" w:rsidR="00000000" w:rsidRPr="00000000">
        <w:commentReference w:id="57"/>
      </w:r>
      <w:commentRangeEnd w:id="58"/>
      <w:r w:rsidDel="00000000" w:rsidR="00000000" w:rsidRPr="00000000">
        <w:commentReference w:id="58"/>
      </w:r>
      <w:r w:rsidDel="00000000" w:rsidR="00000000" w:rsidRPr="00000000">
        <w:rPr>
          <w:rFonts w:ascii="Times New Roman" w:cs="Times New Roman" w:eastAsia="Times New Roman" w:hAnsi="Times New Roman"/>
          <w:sz w:val="24"/>
          <w:szCs w:val="24"/>
          <w:rtl w:val="0"/>
        </w:rPr>
        <w:t xml:space="preserve"> are used to evaluate the model during the training and the validation.</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color w:val="0000ff"/>
          <w:sz w:val="16"/>
          <w:szCs w:val="16"/>
          <w:highlight w:val="white"/>
        </w:rPr>
      </w:pPr>
      <w:r w:rsidDel="00000000" w:rsidR="00000000" w:rsidRPr="00000000">
        <w:rPr>
          <w:rtl w:val="0"/>
        </w:rPr>
      </w:r>
    </w:p>
    <w:p w:rsidR="00000000" w:rsidDel="00000000" w:rsidP="00000000" w:rsidRDefault="00000000" w:rsidRPr="00000000" w14:paraId="0000006D">
      <w:pPr>
        <w:numPr>
          <w:ilvl w:val="0"/>
          <w:numId w:val="6"/>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Error metrics</w:t>
      </w:r>
    </w:p>
    <w:p w:rsidR="00000000" w:rsidDel="00000000" w:rsidP="00000000" w:rsidRDefault="00000000" w:rsidRPr="00000000" w14:paraId="0000006E">
      <w:pPr>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evaluate the performance of the XGBoost models, APCADA, and the corresponding results comparison, root mean square error (RMSE); mean absolute error (MAE); and correlation coefficient (r) were calculated.</w:t>
      </w:r>
    </w:p>
    <w:p w:rsidR="00000000" w:rsidDel="00000000" w:rsidP="00000000" w:rsidRDefault="00000000" w:rsidRPr="00000000" w14:paraId="0000007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highlight w:val="white"/>
        </w:rPr>
      </w:pPr>
      <m:oMath>
        <m:r>
          <w:rPr>
            <w:rFonts w:ascii="Times New Roman" w:cs="Times New Roman" w:eastAsia="Times New Roman" w:hAnsi="Times New Roman"/>
            <w:sz w:val="24"/>
            <w:szCs w:val="24"/>
            <w:highlight w:val="white"/>
          </w:rPr>
          <m:t xml:space="preserve">MAE=</m:t>
        </m:r>
        <m:f>
          <m:fPr>
            <m:ctrlPr>
              <w:rPr>
                <w:rFonts w:ascii="Times New Roman" w:cs="Times New Roman" w:eastAsia="Times New Roman" w:hAnsi="Times New Roman"/>
                <w:sz w:val="24"/>
                <w:szCs w:val="24"/>
                <w:highlight w:val="white"/>
              </w:rPr>
            </m:ctrlPr>
          </m:fPr>
          <m:num>
            <m:r>
              <w:rPr>
                <w:rFonts w:ascii="Times New Roman" w:cs="Times New Roman" w:eastAsia="Times New Roman" w:hAnsi="Times New Roman"/>
                <w:sz w:val="24"/>
                <w:szCs w:val="24"/>
                <w:highlight w:val="white"/>
              </w:rPr>
              <m:t xml:space="preserve">1</m:t>
            </m:r>
          </m:num>
          <m:den>
            <m:r>
              <w:rPr>
                <w:rFonts w:ascii="Times New Roman" w:cs="Times New Roman" w:eastAsia="Times New Roman" w:hAnsi="Times New Roman"/>
                <w:sz w:val="24"/>
                <w:szCs w:val="24"/>
                <w:highlight w:val="white"/>
              </w:rPr>
              <m:t xml:space="preserve">N</m:t>
            </m:r>
          </m:den>
        </m:f>
        <m:sSup>
          <m:sSupPr>
            <m:ctrlPr>
              <w:rPr>
                <w:rFonts w:ascii="Times New Roman" w:cs="Times New Roman" w:eastAsia="Times New Roman" w:hAnsi="Times New Roman"/>
                <w:sz w:val="24"/>
                <w:szCs w:val="24"/>
                <w:highlight w:val="white"/>
              </w:rPr>
            </m:ctrlPr>
          </m:sSupPr>
          <m:e>
            <m:sSub>
              <m:sSubPr>
                <m:ctrlPr>
                  <w:rPr>
                    <w:rFonts w:ascii="Times New Roman" w:cs="Times New Roman" w:eastAsia="Times New Roman" w:hAnsi="Times New Roman"/>
                    <w:sz w:val="24"/>
                    <w:szCs w:val="24"/>
                    <w:highlight w:val="white"/>
                  </w:rPr>
                </m:ctrlPr>
              </m:sSubPr>
              <m:e>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Σ</m:t>
                    </m:r>
                  </m:e>
                  <m:sup>
                    <m:r>
                      <w:rPr>
                        <w:rFonts w:ascii="Times New Roman" w:cs="Times New Roman" w:eastAsia="Times New Roman" w:hAnsi="Times New Roman"/>
                        <w:sz w:val="24"/>
                        <w:szCs w:val="24"/>
                        <w:highlight w:val="white"/>
                      </w:rPr>
                      <m:t xml:space="preserve">N</m:t>
                    </m:r>
                  </m:sup>
                </m:sSup>
              </m:e>
              <m:sub>
                <m:r>
                  <w:rPr>
                    <w:rFonts w:ascii="Times New Roman" w:cs="Times New Roman" w:eastAsia="Times New Roman" w:hAnsi="Times New Roman"/>
                    <w:sz w:val="24"/>
                    <w:szCs w:val="24"/>
                    <w:highlight w:val="white"/>
                  </w:rPr>
                  <m:t xml:space="preserve">i=1</m:t>
                </m:r>
              </m:sub>
            </m:sSub>
            <m:d>
              <m:dPr>
                <m:begChr m:val="|"/>
                <m:endChr m:val="|"/>
                <m:ctrlPr>
                  <w:rPr>
                    <w:rFonts w:ascii="Times New Roman" w:cs="Times New Roman" w:eastAsia="Times New Roman" w:hAnsi="Times New Roman"/>
                    <w:sz w:val="24"/>
                    <w:szCs w:val="24"/>
                    <w:highlight w:val="white"/>
                  </w:rPr>
                </m:ctrlPr>
              </m:dPr>
              <m:e>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O</m:t>
                    </m:r>
                  </m:e>
                  <m:sub>
                    <m:r>
                      <w:rPr>
                        <w:rFonts w:ascii="Times New Roman" w:cs="Times New Roman" w:eastAsia="Times New Roman" w:hAnsi="Times New Roman"/>
                        <w:sz w:val="24"/>
                        <w:szCs w:val="24"/>
                        <w:highlight w:val="white"/>
                      </w:rPr>
                      <m:t xml:space="preserve">i</m:t>
                    </m:r>
                  </m:sub>
                </m:sSub>
              </m:e>
            </m:d>
          </m:e>
          <m:sup/>
        </m:sSup>
      </m:oMath>
      <w:commentRangeStart w:id="59"/>
      <w:commentRangeStart w:id="60"/>
      <w:commentRangeEnd w:id="59"/>
      <w:r w:rsidDel="00000000" w:rsidR="00000000" w:rsidRPr="00000000">
        <w:commentReference w:id="59"/>
      </w:r>
      <w:commentRangeEnd w:id="60"/>
      <w:r w:rsidDel="00000000" w:rsidR="00000000" w:rsidRPr="00000000">
        <w:commentReference w:id="60"/>
      </w:r>
      <w:r w:rsidDel="00000000" w:rsidR="00000000" w:rsidRPr="00000000">
        <w:rPr>
          <w:rFonts w:ascii="Times New Roman" w:cs="Times New Roman" w:eastAsia="Times New Roman" w:hAnsi="Times New Roman"/>
          <w:sz w:val="24"/>
          <w:szCs w:val="24"/>
          <w:highlight w:val="white"/>
          <w:rtl w:val="0"/>
        </w:rPr>
        <w:t xml:space="preserve"> eq. 2</w:t>
      </w:r>
    </w:p>
    <w:p w:rsidR="00000000" w:rsidDel="00000000" w:rsidP="00000000" w:rsidRDefault="00000000" w:rsidRPr="00000000" w14:paraId="0000007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highlight w:val="white"/>
        </w:rPr>
      </w:pPr>
      <m:oMath>
        <m:r>
          <w:rPr>
            <w:rFonts w:ascii="Times New Roman" w:cs="Times New Roman" w:eastAsia="Times New Roman" w:hAnsi="Times New Roman"/>
            <w:sz w:val="24"/>
            <w:szCs w:val="24"/>
            <w:highlight w:val="white"/>
          </w:rPr>
          <m:t xml:space="preserve">RMSE= </m:t>
        </m:r>
        <m:rad>
          <m:radPr>
            <m:degHide m:val="1"/>
            <m:ctrlPr>
              <w:rPr>
                <w:rFonts w:ascii="Times New Roman" w:cs="Times New Roman" w:eastAsia="Times New Roman" w:hAnsi="Times New Roman"/>
                <w:sz w:val="24"/>
                <w:szCs w:val="24"/>
                <w:highlight w:val="white"/>
              </w:rPr>
            </m:ctrlPr>
          </m:radPr>
          <m:e>
            <m:f>
              <m:fPr>
                <m:ctrlPr>
                  <w:rPr>
                    <w:rFonts w:ascii="Times New Roman" w:cs="Times New Roman" w:eastAsia="Times New Roman" w:hAnsi="Times New Roman"/>
                    <w:sz w:val="24"/>
                    <w:szCs w:val="24"/>
                    <w:highlight w:val="white"/>
                  </w:rPr>
                </m:ctrlPr>
              </m:fPr>
              <m:num>
                <m:r>
                  <w:rPr>
                    <w:rFonts w:ascii="Times New Roman" w:cs="Times New Roman" w:eastAsia="Times New Roman" w:hAnsi="Times New Roman"/>
                    <w:sz w:val="24"/>
                    <w:szCs w:val="24"/>
                    <w:highlight w:val="white"/>
                  </w:rPr>
                  <m:t xml:space="preserve">1</m:t>
                </m:r>
              </m:num>
              <m:den>
                <m:r>
                  <w:rPr>
                    <w:rFonts w:ascii="Times New Roman" w:cs="Times New Roman" w:eastAsia="Times New Roman" w:hAnsi="Times New Roman"/>
                    <w:sz w:val="24"/>
                    <w:szCs w:val="24"/>
                    <w:highlight w:val="white"/>
                  </w:rPr>
                  <m:t xml:space="preserve">N</m:t>
                </m:r>
              </m:den>
            </m:f>
            <m:sSub>
              <m:sSubPr>
                <m:ctrlPr>
                  <w:rPr>
                    <w:rFonts w:ascii="Times New Roman" w:cs="Times New Roman" w:eastAsia="Times New Roman" w:hAnsi="Times New Roman"/>
                    <w:sz w:val="24"/>
                    <w:szCs w:val="24"/>
                    <w:highlight w:val="white"/>
                  </w:rPr>
                </m:ctrlPr>
              </m:sSubPr>
              <m:e>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Σ</m:t>
                    </m:r>
                  </m:e>
                  <m:sup>
                    <m:r>
                      <w:rPr>
                        <w:rFonts w:ascii="Times New Roman" w:cs="Times New Roman" w:eastAsia="Times New Roman" w:hAnsi="Times New Roman"/>
                        <w:sz w:val="24"/>
                        <w:szCs w:val="24"/>
                        <w:highlight w:val="white"/>
                      </w:rPr>
                      <m:t xml:space="preserve">N</m:t>
                    </m:r>
                  </m:sup>
                </m:sSup>
              </m:e>
              <m:sub>
                <m:r>
                  <w:rPr>
                    <w:rFonts w:ascii="Times New Roman" w:cs="Times New Roman" w:eastAsia="Times New Roman" w:hAnsi="Times New Roman"/>
                    <w:sz w:val="24"/>
                    <w:szCs w:val="24"/>
                    <w:highlight w:val="white"/>
                  </w:rPr>
                  <m:t xml:space="preserve">i=1</m:t>
                </m:r>
              </m:sub>
            </m:sSub>
            <m:r>
              <w:rPr>
                <w:rFonts w:ascii="Times New Roman" w:cs="Times New Roman" w:eastAsia="Times New Roman" w:hAnsi="Times New Roman"/>
                <w:sz w:val="24"/>
                <w:szCs w:val="24"/>
                <w:highlight w:val="white"/>
              </w:rPr>
              <m:t xml:space="preserve">(</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O</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e>
        </m:rad>
      </m:oMath>
      <w:r w:rsidDel="00000000" w:rsidR="00000000" w:rsidRPr="00000000">
        <w:rPr>
          <w:rFonts w:ascii="Times New Roman" w:cs="Times New Roman" w:eastAsia="Times New Roman" w:hAnsi="Times New Roman"/>
          <w:sz w:val="24"/>
          <w:szCs w:val="24"/>
          <w:highlight w:val="white"/>
          <w:rtl w:val="0"/>
        </w:rPr>
        <w:t xml:space="preserve">   eq. 3</w:t>
      </w:r>
    </w:p>
    <w:p w:rsidR="00000000" w:rsidDel="00000000" w:rsidP="00000000" w:rsidRDefault="00000000" w:rsidRPr="00000000" w14:paraId="0000007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highlight w:val="white"/>
        </w:rPr>
      </w:pPr>
      <m:oMath>
        <m:r>
          <w:rPr>
            <w:rFonts w:ascii="Times New Roman" w:cs="Times New Roman" w:eastAsia="Times New Roman" w:hAnsi="Times New Roman"/>
            <w:sz w:val="30"/>
            <w:szCs w:val="30"/>
            <w:highlight w:val="white"/>
          </w:rPr>
          <m:t xml:space="preserve">r=</m:t>
        </m:r>
        <m:f>
          <m:fPr>
            <m:ctrlPr>
              <w:rPr>
                <w:rFonts w:ascii="Times New Roman" w:cs="Times New Roman" w:eastAsia="Times New Roman" w:hAnsi="Times New Roman"/>
                <w:sz w:val="30"/>
                <w:szCs w:val="30"/>
                <w:highlight w:val="white"/>
              </w:rPr>
            </m:ctrlPr>
          </m:fPr>
          <m:num>
            <m:sSub>
              <m:sSubPr>
                <m:ctrlPr>
                  <w:rPr>
                    <w:rFonts w:ascii="Times New Roman" w:cs="Times New Roman" w:eastAsia="Times New Roman" w:hAnsi="Times New Roman"/>
                    <w:sz w:val="30"/>
                    <w:szCs w:val="30"/>
                    <w:highlight w:val="white"/>
                  </w:rPr>
                </m:ctrlPr>
              </m:sSubPr>
              <m:e>
                <m:sSup>
                  <m:sSupPr>
                    <m:ctrlPr>
                      <w:rPr>
                        <w:rFonts w:ascii="Times New Roman" w:cs="Times New Roman" w:eastAsia="Times New Roman" w:hAnsi="Times New Roman"/>
                        <w:sz w:val="30"/>
                        <w:szCs w:val="30"/>
                        <w:highlight w:val="white"/>
                      </w:rPr>
                    </m:ctrlPr>
                  </m:sSupPr>
                  <m:e>
                    <m:r>
                      <w:rPr>
                        <w:rFonts w:ascii="Times New Roman" w:cs="Times New Roman" w:eastAsia="Times New Roman" w:hAnsi="Times New Roman"/>
                        <w:sz w:val="30"/>
                        <w:szCs w:val="30"/>
                        <w:highlight w:val="white"/>
                      </w:rPr>
                      <m:t>Σ</m:t>
                    </m:r>
                  </m:e>
                  <m:sup>
                    <m:r>
                      <w:rPr>
                        <w:rFonts w:ascii="Times New Roman" w:cs="Times New Roman" w:eastAsia="Times New Roman" w:hAnsi="Times New Roman"/>
                        <w:sz w:val="30"/>
                        <w:szCs w:val="30"/>
                        <w:highlight w:val="white"/>
                      </w:rPr>
                      <m:t xml:space="preserve">n</m:t>
                    </m:r>
                  </m:sup>
                </m:sSup>
              </m:e>
              <m:sub>
                <m:r>
                  <w:rPr>
                    <w:rFonts w:ascii="Times New Roman" w:cs="Times New Roman" w:eastAsia="Times New Roman" w:hAnsi="Times New Roman"/>
                    <w:sz w:val="30"/>
                    <w:szCs w:val="30"/>
                    <w:highlight w:val="white"/>
                  </w:rPr>
                  <m:t xml:space="preserve">i=1</m:t>
                </m:r>
              </m:sub>
            </m:sSub>
            <m:r>
              <w:rPr>
                <w:rFonts w:ascii="Times New Roman" w:cs="Times New Roman" w:eastAsia="Times New Roman" w:hAnsi="Times New Roman"/>
                <w:sz w:val="30"/>
                <w:szCs w:val="30"/>
                <w:highlight w:val="white"/>
              </w:rPr>
              <m:t xml:space="preserve">(</m:t>
            </m:r>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y</m:t>
                </m:r>
              </m:e>
              <m:sub>
                <m:r>
                  <w:rPr>
                    <w:rFonts w:ascii="Times New Roman" w:cs="Times New Roman" w:eastAsia="Times New Roman" w:hAnsi="Times New Roman"/>
                    <w:sz w:val="30"/>
                    <w:szCs w:val="30"/>
                    <w:highlight w:val="white"/>
                  </w:rPr>
                  <m:t xml:space="preserve">i</m:t>
                </m:r>
              </m:sub>
            </m:sSub>
            <m:r>
              <w:rPr>
                <w:rFonts w:ascii="Times New Roman" w:cs="Times New Roman" w:eastAsia="Times New Roman" w:hAnsi="Times New Roman"/>
                <w:sz w:val="30"/>
                <w:szCs w:val="30"/>
                <w:highlight w:val="white"/>
              </w:rPr>
              <m:t xml:space="preserve">-</m:t>
            </m:r>
            <m:bar>
              <m:barPr>
                <m:pos/>
                <m:ctrlPr>
                  <w:rPr>
                    <w:rFonts w:ascii="Times New Roman" w:cs="Times New Roman" w:eastAsia="Times New Roman" w:hAnsi="Times New Roman"/>
                    <w:sz w:val="30"/>
                    <w:szCs w:val="30"/>
                    <w:highlight w:val="white"/>
                  </w:rPr>
                </m:ctrlPr>
              </m:barPr>
              <m:e>
                <m:r>
                  <w:rPr>
                    <w:rFonts w:ascii="Times New Roman" w:cs="Times New Roman" w:eastAsia="Times New Roman" w:hAnsi="Times New Roman"/>
                    <w:sz w:val="30"/>
                    <w:szCs w:val="30"/>
                    <w:highlight w:val="white"/>
                  </w:rPr>
                  <m:t xml:space="preserve">y</m:t>
                </m:r>
              </m:e>
            </m:bar>
            <m:r>
              <w:rPr>
                <w:rFonts w:ascii="Times New Roman" w:cs="Times New Roman" w:eastAsia="Times New Roman" w:hAnsi="Times New Roman"/>
                <w:sz w:val="30"/>
                <w:szCs w:val="30"/>
                <w:highlight w:val="white"/>
              </w:rPr>
              <m:t xml:space="preserve">)(</m:t>
            </m:r>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o</m:t>
                </m:r>
              </m:e>
              <m:sub>
                <m:r>
                  <w:rPr>
                    <w:rFonts w:ascii="Times New Roman" w:cs="Times New Roman" w:eastAsia="Times New Roman" w:hAnsi="Times New Roman"/>
                    <w:sz w:val="30"/>
                    <w:szCs w:val="30"/>
                    <w:highlight w:val="white"/>
                  </w:rPr>
                  <m:t xml:space="preserve">i</m:t>
                </m:r>
              </m:sub>
            </m:sSub>
            <m:r>
              <w:rPr>
                <w:rFonts w:ascii="Times New Roman" w:cs="Times New Roman" w:eastAsia="Times New Roman" w:hAnsi="Times New Roman"/>
                <w:sz w:val="30"/>
                <w:szCs w:val="30"/>
                <w:highlight w:val="white"/>
              </w:rPr>
              <m:t xml:space="preserve">-</m:t>
            </m:r>
            <m:bar>
              <m:barPr>
                <m:pos/>
                <m:ctrlPr>
                  <w:rPr>
                    <w:rFonts w:ascii="Times New Roman" w:cs="Times New Roman" w:eastAsia="Times New Roman" w:hAnsi="Times New Roman"/>
                    <w:sz w:val="30"/>
                    <w:szCs w:val="30"/>
                    <w:highlight w:val="white"/>
                  </w:rPr>
                </m:ctrlPr>
              </m:barPr>
              <m:e>
                <m:r>
                  <w:rPr>
                    <w:rFonts w:ascii="Times New Roman" w:cs="Times New Roman" w:eastAsia="Times New Roman" w:hAnsi="Times New Roman"/>
                    <w:sz w:val="30"/>
                    <w:szCs w:val="30"/>
                    <w:highlight w:val="white"/>
                  </w:rPr>
                  <m:t xml:space="preserve">o</m:t>
                </m:r>
              </m:e>
            </m:bar>
            <m:r>
              <w:rPr>
                <w:rFonts w:ascii="Times New Roman" w:cs="Times New Roman" w:eastAsia="Times New Roman" w:hAnsi="Times New Roman"/>
                <w:sz w:val="30"/>
                <w:szCs w:val="30"/>
                <w:highlight w:val="white"/>
              </w:rPr>
              <m:t xml:space="preserve">)</m:t>
            </m:r>
          </m:num>
          <m:den>
            <m:sSub>
              <m:sSubPr>
                <m:ctrlPr>
                  <w:rPr>
                    <w:rFonts w:ascii="Times New Roman" w:cs="Times New Roman" w:eastAsia="Times New Roman" w:hAnsi="Times New Roman"/>
                    <w:sz w:val="30"/>
                    <w:szCs w:val="30"/>
                    <w:highlight w:val="white"/>
                  </w:rPr>
                </m:ctrlPr>
              </m:sSubPr>
              <m:e>
                <m:sSup>
                  <m:sSupPr>
                    <m:ctrlPr>
                      <w:rPr>
                        <w:rFonts w:ascii="Times New Roman" w:cs="Times New Roman" w:eastAsia="Times New Roman" w:hAnsi="Times New Roman"/>
                        <w:sz w:val="30"/>
                        <w:szCs w:val="30"/>
                        <w:highlight w:val="white"/>
                      </w:rPr>
                    </m:ctrlPr>
                  </m:sSupPr>
                  <m:e>
                    <m:r>
                      <w:rPr>
                        <w:rFonts w:ascii="Times New Roman" w:cs="Times New Roman" w:eastAsia="Times New Roman" w:hAnsi="Times New Roman"/>
                        <w:sz w:val="30"/>
                        <w:szCs w:val="30"/>
                        <w:highlight w:val="white"/>
                      </w:rPr>
                      <m:t>Σ</m:t>
                    </m:r>
                  </m:e>
                  <m:sup>
                    <m:r>
                      <w:rPr>
                        <w:rFonts w:ascii="Times New Roman" w:cs="Times New Roman" w:eastAsia="Times New Roman" w:hAnsi="Times New Roman"/>
                        <w:sz w:val="30"/>
                        <w:szCs w:val="30"/>
                        <w:highlight w:val="white"/>
                      </w:rPr>
                      <m:t xml:space="preserve">n</m:t>
                    </m:r>
                  </m:sup>
                </m:sSup>
              </m:e>
              <m:sub>
                <m:r>
                  <w:rPr>
                    <w:rFonts w:ascii="Times New Roman" w:cs="Times New Roman" w:eastAsia="Times New Roman" w:hAnsi="Times New Roman"/>
                    <w:sz w:val="30"/>
                    <w:szCs w:val="30"/>
                    <w:highlight w:val="white"/>
                  </w:rPr>
                  <m:t xml:space="preserve">i=1</m:t>
                </m:r>
              </m:sub>
            </m:sSub>
            <m:r>
              <w:rPr>
                <w:rFonts w:ascii="Times New Roman" w:cs="Times New Roman" w:eastAsia="Times New Roman" w:hAnsi="Times New Roman"/>
                <w:sz w:val="30"/>
                <w:szCs w:val="30"/>
                <w:highlight w:val="white"/>
              </w:rPr>
              <m:t xml:space="preserve">(</m:t>
            </m:r>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y</m:t>
                </m:r>
              </m:e>
              <m:sub>
                <m:r>
                  <w:rPr>
                    <w:rFonts w:ascii="Times New Roman" w:cs="Times New Roman" w:eastAsia="Times New Roman" w:hAnsi="Times New Roman"/>
                    <w:sz w:val="30"/>
                    <w:szCs w:val="30"/>
                    <w:highlight w:val="white"/>
                  </w:rPr>
                  <m:t xml:space="preserve">i</m:t>
                </m:r>
              </m:sub>
            </m:sSub>
            <m:r>
              <w:rPr>
                <w:rFonts w:ascii="Times New Roman" w:cs="Times New Roman" w:eastAsia="Times New Roman" w:hAnsi="Times New Roman"/>
                <w:sz w:val="30"/>
                <w:szCs w:val="30"/>
                <w:highlight w:val="white"/>
              </w:rPr>
              <m:t xml:space="preserve">-</m:t>
            </m:r>
            <m:bar>
              <m:barPr>
                <m:pos/>
                <m:ctrlPr>
                  <w:rPr>
                    <w:rFonts w:ascii="Times New Roman" w:cs="Times New Roman" w:eastAsia="Times New Roman" w:hAnsi="Times New Roman"/>
                    <w:sz w:val="30"/>
                    <w:szCs w:val="30"/>
                    <w:highlight w:val="white"/>
                  </w:rPr>
                </m:ctrlPr>
              </m:barPr>
              <m:e>
                <m:r>
                  <w:rPr>
                    <w:rFonts w:ascii="Times New Roman" w:cs="Times New Roman" w:eastAsia="Times New Roman" w:hAnsi="Times New Roman"/>
                    <w:sz w:val="30"/>
                    <w:szCs w:val="30"/>
                    <w:highlight w:val="white"/>
                  </w:rPr>
                  <m:t xml:space="preserve">y</m:t>
                </m:r>
              </m:e>
            </m:bar>
            <m:sSup>
              <m:sSupPr>
                <m:ctrlPr>
                  <w:rPr>
                    <w:rFonts w:ascii="Times New Roman" w:cs="Times New Roman" w:eastAsia="Times New Roman" w:hAnsi="Times New Roman"/>
                    <w:sz w:val="30"/>
                    <w:szCs w:val="30"/>
                    <w:highlight w:val="white"/>
                  </w:rPr>
                </m:ctrlPr>
              </m:sSupPr>
              <m:e>
                <m:r>
                  <w:rPr>
                    <w:rFonts w:ascii="Times New Roman" w:cs="Times New Roman" w:eastAsia="Times New Roman" w:hAnsi="Times New Roman"/>
                    <w:sz w:val="30"/>
                    <w:szCs w:val="30"/>
                    <w:highlight w:val="white"/>
                  </w:rPr>
                  <m:t xml:space="preserve">)</m:t>
                </m:r>
              </m:e>
              <m:sup>
                <m:r>
                  <w:rPr>
                    <w:rFonts w:ascii="Times New Roman" w:cs="Times New Roman" w:eastAsia="Times New Roman" w:hAnsi="Times New Roman"/>
                    <w:sz w:val="30"/>
                    <w:szCs w:val="30"/>
                    <w:highlight w:val="white"/>
                  </w:rPr>
                  <m:t xml:space="preserve">2</m:t>
                </m:r>
              </m:sup>
            </m:sSup>
            <m:r>
              <w:rPr>
                <w:rFonts w:ascii="Times New Roman" w:cs="Times New Roman" w:eastAsia="Times New Roman" w:hAnsi="Times New Roman"/>
                <w:sz w:val="30"/>
                <w:szCs w:val="30"/>
                <w:highlight w:val="white"/>
              </w:rPr>
              <m:t xml:space="preserve">(</m:t>
            </m:r>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o</m:t>
                </m:r>
              </m:e>
              <m:sub>
                <m:r>
                  <w:rPr>
                    <w:rFonts w:ascii="Times New Roman" w:cs="Times New Roman" w:eastAsia="Times New Roman" w:hAnsi="Times New Roman"/>
                    <w:sz w:val="30"/>
                    <w:szCs w:val="30"/>
                    <w:highlight w:val="white"/>
                  </w:rPr>
                  <m:t xml:space="preserve">i</m:t>
                </m:r>
              </m:sub>
            </m:sSub>
            <m:r>
              <w:rPr>
                <w:rFonts w:ascii="Times New Roman" w:cs="Times New Roman" w:eastAsia="Times New Roman" w:hAnsi="Times New Roman"/>
                <w:sz w:val="30"/>
                <w:szCs w:val="30"/>
                <w:highlight w:val="white"/>
              </w:rPr>
              <m:t xml:space="preserve">-</m:t>
            </m:r>
            <m:bar>
              <m:barPr>
                <m:pos/>
                <m:ctrlPr>
                  <w:rPr>
                    <w:rFonts w:ascii="Times New Roman" w:cs="Times New Roman" w:eastAsia="Times New Roman" w:hAnsi="Times New Roman"/>
                    <w:sz w:val="30"/>
                    <w:szCs w:val="30"/>
                    <w:highlight w:val="white"/>
                  </w:rPr>
                </m:ctrlPr>
              </m:barPr>
              <m:e>
                <m:r>
                  <w:rPr>
                    <w:rFonts w:ascii="Times New Roman" w:cs="Times New Roman" w:eastAsia="Times New Roman" w:hAnsi="Times New Roman"/>
                    <w:sz w:val="30"/>
                    <w:szCs w:val="30"/>
                    <w:highlight w:val="white"/>
                  </w:rPr>
                  <m:t xml:space="preserve">o</m:t>
                </m:r>
              </m:e>
            </m:bar>
            <m:sSup>
              <m:sSupPr>
                <m:ctrlPr>
                  <w:rPr>
                    <w:rFonts w:ascii="Times New Roman" w:cs="Times New Roman" w:eastAsia="Times New Roman" w:hAnsi="Times New Roman"/>
                    <w:sz w:val="30"/>
                    <w:szCs w:val="30"/>
                    <w:highlight w:val="white"/>
                  </w:rPr>
                </m:ctrlPr>
              </m:sSupPr>
              <m:e>
                <m:r>
                  <w:rPr>
                    <w:rFonts w:ascii="Times New Roman" w:cs="Times New Roman" w:eastAsia="Times New Roman" w:hAnsi="Times New Roman"/>
                    <w:sz w:val="30"/>
                    <w:szCs w:val="30"/>
                    <w:highlight w:val="white"/>
                  </w:rPr>
                  <m:t xml:space="preserve">)</m:t>
                </m:r>
              </m:e>
              <m:sup>
                <m:r>
                  <w:rPr>
                    <w:rFonts w:ascii="Times New Roman" w:cs="Times New Roman" w:eastAsia="Times New Roman" w:hAnsi="Times New Roman"/>
                    <w:sz w:val="30"/>
                    <w:szCs w:val="30"/>
                    <w:highlight w:val="white"/>
                  </w:rPr>
                  <m:t xml:space="preserve">2</m:t>
                </m:r>
              </m:sup>
            </m:sSup>
          </m:den>
        </m:f>
      </m:oMath>
      <w:r w:rsidDel="00000000" w:rsidR="00000000" w:rsidRPr="00000000">
        <w:rPr>
          <w:rFonts w:ascii="Times New Roman" w:cs="Times New Roman" w:eastAsia="Times New Roman" w:hAnsi="Times New Roman"/>
          <w:sz w:val="24"/>
          <w:szCs w:val="24"/>
          <w:highlight w:val="white"/>
          <w:rtl w:val="0"/>
        </w:rPr>
        <w:t xml:space="preserve">  eq. 4</w:t>
      </w:r>
    </w:p>
    <w:p w:rsidR="00000000" w:rsidDel="00000000" w:rsidP="00000000" w:rsidRDefault="00000000" w:rsidRPr="00000000" w14:paraId="00000076">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the above table is not clear enough, what about the more simple one below. (maybe even remove the column of period if all data in the same period). </w:t>
      </w:r>
      <w:r w:rsidDel="00000000" w:rsidR="00000000" w:rsidRPr="00000000">
        <w:rPr>
          <w:rFonts w:ascii="Times New Roman" w:cs="Times New Roman" w:eastAsia="Times New Roman" w:hAnsi="Times New Roman"/>
          <w:color w:val="980000"/>
          <w:sz w:val="24"/>
          <w:szCs w:val="24"/>
          <w:highlight w:val="white"/>
          <w:rtl w:val="0"/>
        </w:rPr>
        <w:t xml:space="preserve">solved</w:t>
      </w: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color w:val="1a73e8"/>
          <w:sz w:val="24"/>
          <w:szCs w:val="24"/>
          <w:highlight w:val="white"/>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1: Summary of the used data</w:t>
      </w:r>
    </w:p>
    <w:tbl>
      <w:tblPr>
        <w:tblStyle w:val="Table1"/>
        <w:tblW w:w="977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9.5"/>
        <w:gridCol w:w="2095.0000000000005"/>
        <w:gridCol w:w="1029.9999999999995"/>
        <w:gridCol w:w="1730.0000000000005"/>
        <w:gridCol w:w="1759.5"/>
        <w:gridCol w:w="1404.9999999999995"/>
        <w:tblGridChange w:id="0">
          <w:tblGrid>
            <w:gridCol w:w="1759.5"/>
            <w:gridCol w:w="2095.0000000000005"/>
            <w:gridCol w:w="1029.9999999999995"/>
            <w:gridCol w:w="1730.0000000000005"/>
            <w:gridCol w:w="1759.5"/>
            <w:gridCol w:w="140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APACADA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near surface air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GSW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global horizontal shortwave irradiance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SWDir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direct normal shortwave irradiance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SWDif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diffuse horizontal shortwave irradiance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LWD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downward longwave irradiance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W/m</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relative 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BSRN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cloud 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UV-Indien network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predictand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tc>
      </w:tr>
    </w:tbl>
    <w:p w:rsidR="00000000" w:rsidDel="00000000" w:rsidP="00000000" w:rsidRDefault="00000000" w:rsidRPr="00000000" w14:paraId="000000B0">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Results</w:t>
      </w:r>
    </w:p>
    <w:p w:rsidR="00000000" w:rsidDel="00000000" w:rsidP="00000000" w:rsidRDefault="00000000" w:rsidRPr="00000000" w14:paraId="000000B3">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4">
      <w:pPr>
        <w:numPr>
          <w:ilvl w:val="0"/>
          <w:numId w:val="2"/>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APCADA</w:t>
      </w:r>
      <w:r w:rsidDel="00000000" w:rsidR="00000000" w:rsidRPr="00000000">
        <w:rPr>
          <w:rFonts w:ascii="Times New Roman" w:cs="Times New Roman" w:eastAsia="Times New Roman" w:hAnsi="Times New Roman"/>
          <w:b w:val="1"/>
          <w:sz w:val="24"/>
          <w:szCs w:val="24"/>
          <w:highlight w:val="white"/>
          <w:rtl w:val="0"/>
        </w:rPr>
        <w:t xml:space="preserve"> performance</w:t>
      </w:r>
    </w:p>
    <w:p w:rsidR="00000000" w:rsidDel="00000000" w:rsidP="00000000" w:rsidRDefault="00000000" w:rsidRPr="00000000" w14:paraId="000000B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APCADA-estimated PCA (in octas) was first converted to CF and then compared with observations at Reunion for </w:t>
      </w:r>
      <w:r w:rsidDel="00000000" w:rsidR="00000000" w:rsidRPr="00000000">
        <w:rPr>
          <w:rFonts w:ascii="Times New Roman" w:cs="Times New Roman" w:eastAsia="Times New Roman" w:hAnsi="Times New Roman"/>
          <w:color w:val="0000ff"/>
          <w:sz w:val="24"/>
          <w:szCs w:val="24"/>
          <w:highlight w:val="white"/>
          <w:rtl w:val="0"/>
        </w:rPr>
        <w:t xml:space="preserve">September 2019 - February 2021</w:t>
      </w:r>
      <w:r w:rsidDel="00000000" w:rsidR="00000000" w:rsidRPr="00000000">
        <w:rPr>
          <w:rFonts w:ascii="Times New Roman" w:cs="Times New Roman" w:eastAsia="Times New Roman" w:hAnsi="Times New Roman"/>
          <w:sz w:val="24"/>
          <w:szCs w:val="24"/>
          <w:highlight w:val="white"/>
          <w:rtl w:val="0"/>
        </w:rPr>
        <w:t xml:space="preserve"> period. Figure (\ref{}) shows observed and estimated CF time series, APCADA was able to estimate dynamics of the observed CF. About 78.1% of CF estimations agree with observations. RMSE and MAE of 0.31, and 0.23 respectively were observed. </w:t>
      </w:r>
    </w:p>
    <w:p w:rsidR="00000000" w:rsidDel="00000000" w:rsidP="00000000" w:rsidRDefault="00000000" w:rsidRPr="00000000" w14:paraId="000000B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color w:val="0000ff"/>
          <w:sz w:val="24"/>
          <w:szCs w:val="24"/>
          <w:highlight w:val="white"/>
        </w:rPr>
      </w:pPr>
      <w:commentRangeStart w:id="61"/>
      <w:r w:rsidDel="00000000" w:rsidR="00000000" w:rsidRPr="00000000">
        <w:rPr>
          <w:rFonts w:ascii="Cardo" w:cs="Cardo" w:eastAsia="Cardo" w:hAnsi="Cardo"/>
          <w:color w:val="0000ff"/>
          <w:sz w:val="24"/>
          <w:szCs w:val="24"/>
          <w:highlight w:val="white"/>
          <w:rtl w:val="0"/>
        </w:rPr>
        <w:t xml:space="preserve">We need to add some other results to increase analysis: (1) showing the level of estimating three classes: CF [0 - 0.25, 0.25 - 0.75, and 0.75 - 1]  → to ‘better’ evaluate under/overestimation. (2) plot 1-day results.</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color w:val="0000ff"/>
          <w:sz w:val="24"/>
          <w:szCs w:val="24"/>
          <w:highlight w:val="white"/>
        </w:rPr>
      </w:pPr>
      <w:commentRangeStart w:id="62"/>
      <w:r w:rsidDel="00000000" w:rsidR="00000000" w:rsidRPr="00000000">
        <w:rPr>
          <w:rFonts w:ascii="Times New Roman" w:cs="Times New Roman" w:eastAsia="Times New Roman" w:hAnsi="Times New Roman"/>
          <w:color w:val="0000ff"/>
          <w:sz w:val="24"/>
          <w:szCs w:val="24"/>
          <w:highlight w:val="white"/>
          <w:rtl w:val="0"/>
        </w:rPr>
        <w:t xml:space="preserve">here</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0BB">
      <w:pPr>
        <w:ind w:left="-141.73228346456688" w:right="0.47244094488348765" w:firstLine="0"/>
        <w:jc w:val="both"/>
        <w:rPr>
          <w:rFonts w:ascii="Times New Roman" w:cs="Times New Roman" w:eastAsia="Times New Roman" w:hAnsi="Times New Roman"/>
          <w:color w:val="0000ff"/>
          <w:sz w:val="24"/>
          <w:szCs w:val="24"/>
          <w:highlight w:val="white"/>
        </w:rPr>
      </w:pPr>
      <w:commentRangeStart w:id="63"/>
      <w:commentRangeStart w:id="64"/>
      <w:r w:rsidDel="00000000" w:rsidR="00000000" w:rsidRPr="00000000">
        <w:rPr>
          <w:rFonts w:ascii="Times New Roman" w:cs="Times New Roman" w:eastAsia="Times New Roman" w:hAnsi="Times New Roman"/>
          <w:color w:val="0000ff"/>
          <w:sz w:val="24"/>
          <w:szCs w:val="24"/>
          <w:highlight w:val="white"/>
        </w:rPr>
        <w:drawing>
          <wp:inline distB="114300" distT="114300" distL="114300" distR="114300">
            <wp:extent cx="6753708" cy="2490248"/>
            <wp:effectExtent b="0" l="0" r="0" t="0"/>
            <wp:docPr id="10" name="image2.png"/>
            <a:graphic>
              <a:graphicData uri="http://schemas.openxmlformats.org/drawingml/2006/picture">
                <pic:pic>
                  <pic:nvPicPr>
                    <pic:cNvPr id="0" name="image2.png"/>
                    <pic:cNvPicPr preferRelativeResize="0"/>
                  </pic:nvPicPr>
                  <pic:blipFill>
                    <a:blip r:embed="rId14"/>
                    <a:srcRect b="911" l="0" r="0" t="911"/>
                    <a:stretch>
                      <a:fillRect/>
                    </a:stretch>
                  </pic:blipFill>
                  <pic:spPr>
                    <a:xfrm>
                      <a:off x="0" y="0"/>
                      <a:ext cx="6753708" cy="2490248"/>
                    </a:xfrm>
                    <a:prstGeom prst="rect"/>
                    <a:ln/>
                  </pic:spPr>
                </pic:pic>
              </a:graphicData>
            </a:graphic>
          </wp:inline>
        </w:drawing>
      </w:r>
      <w:commentRangeEnd w:id="63"/>
      <w:r w:rsidDel="00000000" w:rsidR="00000000" w:rsidRPr="00000000">
        <w:commentReference w:id="63"/>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Table 2: Model performance in estimating CF different levels (low, medium, and </w:t>
      </w:r>
      <w:commentRangeStart w:id="65"/>
      <w:r w:rsidDel="00000000" w:rsidR="00000000" w:rsidRPr="00000000">
        <w:rPr>
          <w:rFonts w:ascii="Times New Roman" w:cs="Times New Roman" w:eastAsia="Times New Roman" w:hAnsi="Times New Roman"/>
          <w:sz w:val="24"/>
          <w:szCs w:val="24"/>
          <w:highlight w:val="white"/>
          <w:rtl w:val="0"/>
        </w:rPr>
        <w:t xml:space="preserve">high</w:t>
      </w:r>
      <w:commentRangeEnd w:id="65"/>
      <w:r w:rsidDel="00000000" w:rsidR="00000000" w:rsidRPr="00000000">
        <w:commentReference w:id="65"/>
      </w:r>
      <w:r w:rsidDel="00000000" w:rsidR="00000000" w:rsidRPr="00000000">
        <w:rPr>
          <w:rFonts w:ascii="Times New Roman" w:cs="Times New Roman" w:eastAsia="Times New Roman" w:hAnsi="Times New Roman"/>
          <w:sz w:val="24"/>
          <w:szCs w:val="24"/>
          <w:highlight w:val="white"/>
          <w:rtl w:val="0"/>
        </w:rPr>
        <w:t xml:space="preserve"> cloudy)</w:t>
      </w:r>
    </w:p>
    <w:tbl>
      <w:tblPr>
        <w:tblStyle w:val="Table2"/>
        <w:tblW w:w="885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040"/>
        <w:gridCol w:w="2430"/>
        <w:gridCol w:w="2115"/>
        <w:tblGridChange w:id="0">
          <w:tblGrid>
            <w:gridCol w:w="2265"/>
            <w:gridCol w:w="2040"/>
            <w:gridCol w:w="2430"/>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0.00 - 0.25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0.25 - 0.75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0.75 - 1.00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0.14</w:t>
            </w:r>
          </w:p>
        </w:tc>
      </w:tr>
    </w:tbl>
    <w:p w:rsidR="00000000" w:rsidDel="00000000" w:rsidP="00000000" w:rsidRDefault="00000000" w:rsidRPr="00000000" w14:paraId="000000C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5b0f00"/>
          <w:sz w:val="24"/>
          <w:szCs w:val="24"/>
          <w:highlight w:val="white"/>
          <w:rtl w:val="0"/>
        </w:rPr>
        <w:t xml:space="preserve">Comment: </w:t>
      </w:r>
      <w:r w:rsidDel="00000000" w:rsidR="00000000" w:rsidRPr="00000000">
        <w:rPr>
          <w:rFonts w:ascii="Times New Roman" w:cs="Times New Roman" w:eastAsia="Times New Roman" w:hAnsi="Times New Roman"/>
          <w:color w:val="783f04"/>
          <w:sz w:val="24"/>
          <w:szCs w:val="24"/>
          <w:highlight w:val="white"/>
          <w:rtl w:val="0"/>
        </w:rPr>
        <w:t xml:space="preserve">All values are greater than 80%, except for KWA, where the minimum score is about 70%.</w:t>
      </w:r>
      <w:r w:rsidDel="00000000" w:rsidR="00000000" w:rsidRPr="00000000">
        <w:rPr>
          <w:rFonts w:ascii="Times New Roman" w:cs="Times New Roman" w:eastAsia="Times New Roman" w:hAnsi="Times New Roman"/>
          <w:color w:val="5b0f00"/>
          <w:sz w:val="24"/>
          <w:szCs w:val="24"/>
          <w:highlight w:val="white"/>
          <w:rtl w:val="0"/>
        </w:rPr>
        <w:t xml:space="preserve">The lowest score rates are found for KWA (</w:t>
      </w:r>
      <w:hyperlink r:id="rId15">
        <w:r w:rsidDel="00000000" w:rsidR="00000000" w:rsidRPr="00000000">
          <w:rPr>
            <w:rFonts w:ascii="Times New Roman" w:cs="Times New Roman" w:eastAsia="Times New Roman" w:hAnsi="Times New Roman"/>
            <w:color w:val="5b0f00"/>
            <w:sz w:val="24"/>
            <w:szCs w:val="24"/>
            <w:highlight w:val="white"/>
            <w:u w:val="single"/>
            <w:rtl w:val="0"/>
          </w:rPr>
          <w:t xml:space="preserve">Table 5</w:t>
        </w:r>
      </w:hyperlink>
      <w:r w:rsidDel="00000000" w:rsidR="00000000" w:rsidRPr="00000000">
        <w:rPr>
          <w:rFonts w:ascii="Times New Roman" w:cs="Times New Roman" w:eastAsia="Times New Roman" w:hAnsi="Times New Roman"/>
          <w:color w:val="5b0f00"/>
          <w:sz w:val="24"/>
          <w:szCs w:val="24"/>
          <w:highlight w:val="white"/>
          <w:rtl w:val="0"/>
        </w:rPr>
        <w:t xml:space="preserve">). Investigations showed that the percentage of broken PCA (2–6 octas) in KWA is over 60% compared to about 30% in PAY, which decreases the precision of APCADA.</w:t>
      </w:r>
      <w:r w:rsidDel="00000000" w:rsidR="00000000" w:rsidRPr="00000000">
        <w:rPr>
          <w:rFonts w:ascii="Times New Roman" w:cs="Times New Roman" w:eastAsia="Times New Roman" w:hAnsi="Times New Roman"/>
          <w:color w:val="ff0000"/>
          <w:sz w:val="24"/>
          <w:szCs w:val="24"/>
          <w:highlight w:val="white"/>
          <w:rtl w:val="0"/>
        </w:rPr>
        <w:t xml:space="preserve"> This is a small island next to Australia, </w:t>
      </w: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link</w:t>
        </w:r>
      </w:hyperlink>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F">
      <w:pPr>
        <w:numPr>
          <w:ilvl w:val="0"/>
          <w:numId w:val="2"/>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XGBoost</w:t>
      </w:r>
      <w:r w:rsidDel="00000000" w:rsidR="00000000" w:rsidRPr="00000000">
        <w:rPr>
          <w:rFonts w:ascii="Times New Roman" w:cs="Times New Roman" w:eastAsia="Times New Roman" w:hAnsi="Times New Roman"/>
          <w:b w:val="1"/>
          <w:sz w:val="24"/>
          <w:szCs w:val="24"/>
          <w:highlight w:val="white"/>
          <w:rtl w:val="0"/>
        </w:rPr>
        <w:t xml:space="preserve"> performance</w:t>
      </w:r>
    </w:p>
    <w:p w:rsidR="00000000" w:rsidDel="00000000" w:rsidP="00000000" w:rsidRDefault="00000000" w:rsidRPr="00000000" w14:paraId="000000D0">
      <w:pPr>
        <w:jc w:val="both"/>
        <w:rPr>
          <w:rFonts w:ascii="Times New Roman" w:cs="Times New Roman" w:eastAsia="Times New Roman" w:hAnsi="Times New Roman"/>
          <w:b w:val="1"/>
          <w:color w:val="0000ff"/>
          <w:sz w:val="24"/>
          <w:szCs w:val="24"/>
          <w:highlight w:val="white"/>
        </w:rPr>
      </w:pPr>
      <w:r w:rsidDel="00000000" w:rsidR="00000000" w:rsidRPr="00000000">
        <w:rPr>
          <w:rtl w:val="0"/>
        </w:rPr>
      </w:r>
    </w:p>
    <w:p w:rsidR="00000000" w:rsidDel="00000000" w:rsidP="00000000" w:rsidRDefault="00000000" w:rsidRPr="00000000" w14:paraId="000000D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first model </w:t>
      </w:r>
      <w:r w:rsidDel="00000000" w:rsidR="00000000" w:rsidRPr="00000000">
        <w:rPr>
          <w:rFonts w:ascii="Times New Roman" w:cs="Times New Roman" w:eastAsia="Times New Roman" w:hAnsi="Times New Roman"/>
          <w:sz w:val="24"/>
          <w:szCs w:val="24"/>
          <w:rtl w:val="0"/>
        </w:rPr>
        <w:t xml:space="preserve">fitting</w:t>
      </w:r>
      <w:r w:rsidDel="00000000" w:rsidR="00000000" w:rsidRPr="00000000">
        <w:rPr>
          <w:rFonts w:ascii="Times New Roman" w:cs="Times New Roman" w:eastAsia="Times New Roman" w:hAnsi="Times New Roman"/>
          <w:sz w:val="24"/>
          <w:szCs w:val="24"/>
          <w:rtl w:val="0"/>
        </w:rPr>
        <w:t xml:space="preserve"> with the XGBoost default parameter values returns a model with an overfitting issue. To overcome this problem, several tests were performed with different optimization methods such as Principal Component Analysis (</w:t>
      </w:r>
      <w:commentRangeStart w:id="66"/>
      <w:commentRangeStart w:id="67"/>
      <w:r w:rsidDel="00000000" w:rsidR="00000000" w:rsidRPr="00000000">
        <w:rPr>
          <w:rFonts w:ascii="Times New Roman" w:cs="Times New Roman" w:eastAsia="Times New Roman" w:hAnsi="Times New Roman"/>
          <w:sz w:val="24"/>
          <w:szCs w:val="24"/>
          <w:rtl w:val="0"/>
        </w:rPr>
        <w:t xml:space="preserve">PCA</w:t>
      </w:r>
      <w:commentRangeEnd w:id="66"/>
      <w:r w:rsidDel="00000000" w:rsidR="00000000" w:rsidRPr="00000000">
        <w:commentReference w:id="66"/>
      </w:r>
      <w:commentRangeEnd w:id="67"/>
      <w:r w:rsidDel="00000000" w:rsidR="00000000" w:rsidRPr="00000000">
        <w:commentReference w:id="67"/>
      </w:r>
      <w:r w:rsidDel="00000000" w:rsidR="00000000" w:rsidRPr="00000000">
        <w:rPr>
          <w:rFonts w:ascii="Times New Roman" w:cs="Times New Roman" w:eastAsia="Times New Roman" w:hAnsi="Times New Roman"/>
          <w:sz w:val="24"/>
          <w:szCs w:val="24"/>
          <w:rtl w:val="0"/>
        </w:rPr>
        <w:t xml:space="preserve">), Recursive Feature Elimination (RFE) and feature importance. Each applied method was followed by tuning of hyperparameters.  Results after PCA are not satisfactory as the model performance degrades. In contrast, in the case of RFE,  results in three of the tests performed show an increase in the model’s performance. Finally, feature importance gives results similar to the best results with RFE. The figure (\ref{3}) shows learning curves before and after tuning hyperparameters. </w:t>
      </w:r>
      <w:commentRangeStart w:id="68"/>
      <w:commentRangeStart w:id="69"/>
      <w:r w:rsidDel="00000000" w:rsidR="00000000" w:rsidRPr="00000000">
        <w:rPr>
          <w:rFonts w:ascii="Times New Roman" w:cs="Times New Roman" w:eastAsia="Times New Roman" w:hAnsi="Times New Roman"/>
          <w:sz w:val="24"/>
          <w:szCs w:val="24"/>
          <w:highlight w:val="white"/>
          <w:rtl w:val="0"/>
        </w:rPr>
        <w:t xml:space="preserve">And the table (\ref{2}) shows optimal hyperparameters.</w:t>
      </w:r>
      <w:commentRangeEnd w:id="68"/>
      <w:r w:rsidDel="00000000" w:rsidR="00000000" w:rsidRPr="00000000">
        <w:commentReference w:id="68"/>
      </w:r>
      <w:commentRangeEnd w:id="69"/>
      <w:r w:rsidDel="00000000" w:rsidR="00000000" w:rsidRPr="00000000">
        <w:commentReference w:id="69"/>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D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widowControl w:val="0"/>
        <w:spacing w:line="240" w:lineRule="auto"/>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rsidR="00000000" w:rsidDel="00000000" w:rsidP="00000000" w:rsidRDefault="00000000" w:rsidRPr="00000000" w14:paraId="000000D4">
      <w:pPr>
        <w:widowControl w:val="0"/>
        <w:spacing w:line="240" w:lineRule="auto"/>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D5">
      <w:pPr>
        <w:widowControl w:val="0"/>
        <w:spacing w:line="240"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sz w:val="24"/>
          <w:szCs w:val="24"/>
          <w:rtl w:val="0"/>
        </w:rPr>
        <w:t xml:space="preserve">After feature selections and model optimizations, a final score of 92.02% is achieved, which is comparable to the results from recent studies (\cite{</w:t>
      </w:r>
      <w:r w:rsidDel="00000000" w:rsidR="00000000" w:rsidRPr="00000000">
        <w:rPr>
          <w:rFonts w:ascii="Times New Roman" w:cs="Times New Roman" w:eastAsia="Times New Roman" w:hAnsi="Times New Roman"/>
          <w:sz w:val="24"/>
          <w:szCs w:val="24"/>
          <w:highlight w:val="white"/>
          <w:rtl w:val="0"/>
        </w:rPr>
        <w:t xml:space="preserve">durr2004automatic</w:t>
      </w:r>
      <w:r w:rsidDel="00000000" w:rsidR="00000000" w:rsidRPr="00000000">
        <w:rPr>
          <w:rFonts w:ascii="Times New Roman" w:cs="Times New Roman" w:eastAsia="Times New Roman" w:hAnsi="Times New Roman"/>
          <w:sz w:val="24"/>
          <w:szCs w:val="24"/>
          <w:rtl w:val="0"/>
        </w:rPr>
        <w:t xml:space="preserve">} </w:t>
      </w:r>
      <w:commentRangeStart w:id="70"/>
      <w:r w:rsidDel="00000000" w:rsidR="00000000" w:rsidRPr="00000000">
        <w:rPr>
          <w:rFonts w:ascii="Times New Roman" w:cs="Times New Roman" w:eastAsia="Times New Roman" w:hAnsi="Times New Roman"/>
          <w:sz w:val="24"/>
          <w:szCs w:val="24"/>
          <w:rtl w:val="0"/>
        </w:rPr>
        <w:t xml:space="preserve">do we have other similar studies</w:t>
      </w:r>
      <w:commentRangeEnd w:id="70"/>
      <w:r w:rsidDel="00000000" w:rsidR="00000000" w:rsidRPr="00000000">
        <w:commentReference w:id="70"/>
      </w:r>
      <w:r w:rsidDel="00000000" w:rsidR="00000000" w:rsidRPr="00000000">
        <w:rPr>
          <w:rFonts w:ascii="Times New Roman" w:cs="Times New Roman" w:eastAsia="Times New Roman" w:hAnsi="Times New Roman"/>
          <w:sz w:val="24"/>
          <w:szCs w:val="24"/>
          <w:rtl w:val="0"/>
        </w:rPr>
        <w:t xml:space="preserve">). Figure (\ref{5}) shows CF estimated time series with observations, with RMSE and MAE of 0.12 and 0.08 respectively (Table(\ref{2})). We find that the surface pressure is not necessary for this application since it makes the XGBoost model more complex, Figure(\ref{4}).</w:t>
      </w: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b w:val="1"/>
          <w:color w:val="0000ff"/>
          <w:sz w:val="24"/>
          <w:szCs w:val="24"/>
          <w:highlight w:val="white"/>
        </w:rPr>
      </w:pPr>
      <w:r w:rsidDel="00000000" w:rsidR="00000000" w:rsidRPr="00000000">
        <w:rPr>
          <w:rtl w:val="0"/>
        </w:rPr>
      </w:r>
    </w:p>
    <w:p w:rsidR="00000000" w:rsidDel="00000000" w:rsidP="00000000" w:rsidRDefault="00000000" w:rsidRPr="00000000" w14:paraId="000000D7">
      <w:pPr>
        <w:ind w:left="-425.1968503937008"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206775" cy="29464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2067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 a )                                                                       ( b )  </w:t>
      </w:r>
    </w:p>
    <w:p w:rsidR="00000000" w:rsidDel="00000000" w:rsidP="00000000" w:rsidRDefault="00000000" w:rsidRPr="00000000" w14:paraId="000000D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jc w:val="both"/>
        <w:rPr>
          <w:ins w:author="Tina Andriantsalama" w:id="0" w:date="2022-05-16T19:40:34Z"/>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3: Learning curve (RMSE) before (a) and (b) after tuning hyper-parameteres of XGBoost model.</w:t>
      </w:r>
      <w:ins w:author="Tina Andriantsalama" w:id="0" w:date="2022-05-16T19:40:34Z">
        <w:r w:rsidDel="00000000" w:rsidR="00000000" w:rsidRPr="00000000">
          <w:rPr>
            <w:rtl w:val="0"/>
          </w:rPr>
        </w:r>
      </w:ins>
    </w:p>
    <w:p w:rsidR="00000000" w:rsidDel="00000000" w:rsidP="00000000" w:rsidRDefault="00000000" w:rsidRPr="00000000" w14:paraId="000000D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w:t>
      </w:r>
      <w:ins w:author="Tina Andriantsalama" w:id="1" w:date="2022-05-16T19:40:03Z">
        <w:r w:rsidDel="00000000" w:rsidR="00000000" w:rsidRPr="00000000">
          <w:rPr>
            <w:rFonts w:ascii="Times New Roman" w:cs="Times New Roman" w:eastAsia="Times New Roman" w:hAnsi="Times New Roman"/>
            <w:sz w:val="24"/>
            <w:szCs w:val="24"/>
            <w:highlight w:val="white"/>
            <w:rtl w:val="0"/>
          </w:rPr>
          <w:t xml:space="preserve">2</w:t>
        </w:r>
      </w:ins>
      <w:del w:author="Tina Andriantsalama" w:id="1" w:date="2022-05-16T19:40:03Z">
        <w:r w:rsidDel="00000000" w:rsidR="00000000" w:rsidRPr="00000000">
          <w:rPr>
            <w:rFonts w:ascii="Times New Roman" w:cs="Times New Roman" w:eastAsia="Times New Roman" w:hAnsi="Times New Roman"/>
            <w:sz w:val="24"/>
            <w:szCs w:val="24"/>
            <w:highlight w:val="white"/>
            <w:rtl w:val="0"/>
          </w:rPr>
          <w:delText xml:space="preserve">1</w:delText>
        </w:r>
      </w:del>
      <w:r w:rsidDel="00000000" w:rsidR="00000000" w:rsidRPr="00000000">
        <w:rPr>
          <w:rFonts w:ascii="Times New Roman" w:cs="Times New Roman" w:eastAsia="Times New Roman" w:hAnsi="Times New Roman"/>
          <w:sz w:val="24"/>
          <w:szCs w:val="24"/>
          <w:highlight w:val="white"/>
          <w:rtl w:val="0"/>
        </w:rPr>
        <w:t xml:space="preserve">: XGBoost model optimized hyperparameters</w:t>
      </w:r>
    </w:p>
    <w:tbl>
      <w:tblPr>
        <w:tblStyle w:val="Table3"/>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215"/>
        <w:tblGridChange w:id="0">
          <w:tblGrid>
            <w:gridCol w:w="4875"/>
            <w:gridCol w:w="4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Hyper-parameter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Values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 estimators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Learning 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 depth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Subsample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Colsample bylevel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Colsample bytree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Colsample bynodes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 child 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tc>
      </w:tr>
    </w:tbl>
    <w:p w:rsidR="00000000" w:rsidDel="00000000" w:rsidP="00000000" w:rsidRDefault="00000000" w:rsidRPr="00000000" w14:paraId="000000F6">
      <w:pPr>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18140" cy="2489653"/>
            <wp:effectExtent b="0" l="0" r="0" t="0"/>
            <wp:docPr id="11" name="image1.png"/>
            <a:graphic>
              <a:graphicData uri="http://schemas.openxmlformats.org/drawingml/2006/picture">
                <pic:pic>
                  <pic:nvPicPr>
                    <pic:cNvPr id="0" name="image1.png"/>
                    <pic:cNvPicPr preferRelativeResize="0"/>
                  </pic:nvPicPr>
                  <pic:blipFill>
                    <a:blip r:embed="rId18"/>
                    <a:srcRect b="2243" l="0" r="1361" t="1348"/>
                    <a:stretch>
                      <a:fillRect/>
                    </a:stretch>
                  </pic:blipFill>
                  <pic:spPr>
                    <a:xfrm>
                      <a:off x="0" y="0"/>
                      <a:ext cx="3618140" cy="248965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left"/>
        <w:rPr>
          <w:ins w:author="Tina Andriantsalama" w:id="2" w:date="2022-05-16T18:51:04Z"/>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4: F-score of </w:t>
      </w:r>
      <w:commentRangeStart w:id="71"/>
      <w:commentRangeStart w:id="72"/>
      <w:r w:rsidDel="00000000" w:rsidR="00000000" w:rsidRPr="00000000">
        <w:rPr>
          <w:rFonts w:ascii="Times New Roman" w:cs="Times New Roman" w:eastAsia="Times New Roman" w:hAnsi="Times New Roman"/>
          <w:sz w:val="24"/>
          <w:szCs w:val="24"/>
          <w:highlight w:val="white"/>
          <w:rtl w:val="0"/>
        </w:rPr>
        <w:t xml:space="preserve">XGBoost model features</w:t>
      </w:r>
      <w:commentRangeEnd w:id="71"/>
      <w:r w:rsidDel="00000000" w:rsidR="00000000" w:rsidRPr="00000000">
        <w:commentReference w:id="71"/>
      </w:r>
      <w:commentRangeEnd w:id="72"/>
      <w:r w:rsidDel="00000000" w:rsidR="00000000" w:rsidRPr="00000000">
        <w:commentReference w:id="72"/>
      </w:r>
      <w:r w:rsidDel="00000000" w:rsidR="00000000" w:rsidRPr="00000000">
        <w:rPr>
          <w:rFonts w:ascii="Times New Roman" w:cs="Times New Roman" w:eastAsia="Times New Roman" w:hAnsi="Times New Roman"/>
          <w:sz w:val="24"/>
          <w:szCs w:val="24"/>
          <w:highlight w:val="white"/>
          <w:rtl w:val="0"/>
        </w:rPr>
        <w:t xml:space="preserve"> to CF estimation.</w:t>
      </w:r>
      <w:ins w:author="Tina Andriantsalama" w:id="2" w:date="2022-05-16T18:51:04Z">
        <w:commentRangeStart w:id="73"/>
        <w:commentRangeStart w:id="74"/>
        <w:r w:rsidDel="00000000" w:rsidR="00000000" w:rsidRPr="00000000">
          <w:rPr>
            <w:rtl w:val="0"/>
          </w:rPr>
        </w:r>
      </w:ins>
    </w:p>
    <w:p w:rsidR="00000000" w:rsidDel="00000000" w:rsidP="00000000" w:rsidRDefault="00000000" w:rsidRPr="00000000" w14:paraId="000000FC">
      <w:pPr>
        <w:ind w:left="-1133.8582677165355" w:firstLine="0"/>
        <w:jc w:val="both"/>
        <w:rPr>
          <w:rFonts w:ascii="Times New Roman" w:cs="Times New Roman" w:eastAsia="Times New Roman" w:hAnsi="Times New Roman"/>
          <w:sz w:val="24"/>
          <w:szCs w:val="24"/>
          <w:highlight w:val="white"/>
        </w:rPr>
      </w:pPr>
      <w:commentRangeEnd w:id="73"/>
      <w:r w:rsidDel="00000000" w:rsidR="00000000" w:rsidRPr="00000000">
        <w:commentReference w:id="73"/>
      </w:r>
      <w:commentRangeEnd w:id="74"/>
      <w:r w:rsidDel="00000000" w:rsidR="00000000" w:rsidRPr="00000000">
        <w:commentReference w:id="74"/>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01263" cy="1354364"/>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101263" cy="135436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5: XGBoost CF estimation and observations at Reunion for January 2021 - February 2021 period. (</w:t>
      </w:r>
      <w:commentRangeStart w:id="75"/>
      <w:commentRangeStart w:id="76"/>
      <w:r w:rsidDel="00000000" w:rsidR="00000000" w:rsidRPr="00000000">
        <w:rPr>
          <w:rFonts w:ascii="Times New Roman" w:cs="Times New Roman" w:eastAsia="Times New Roman" w:hAnsi="Times New Roman"/>
          <w:sz w:val="24"/>
          <w:szCs w:val="24"/>
          <w:highlight w:val="white"/>
          <w:rtl w:val="0"/>
        </w:rPr>
        <w:t xml:space="preserve">plot modifi-cation</w:t>
      </w:r>
      <w:commentRangeEnd w:id="75"/>
      <w:r w:rsidDel="00000000" w:rsidR="00000000" w:rsidRPr="00000000">
        <w:commentReference w:id="75"/>
      </w:r>
      <w:commentRangeEnd w:id="76"/>
      <w:r w:rsidDel="00000000" w:rsidR="00000000" w:rsidRPr="00000000">
        <w:commentReference w:id="76"/>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FE">
      <w:pPr>
        <w:jc w:val="both"/>
        <w:rPr>
          <w:rFonts w:ascii="Times New Roman" w:cs="Times New Roman" w:eastAsia="Times New Roman" w:hAnsi="Times New Roman"/>
          <w:color w:val="ff0000"/>
          <w:sz w:val="24"/>
          <w:szCs w:val="24"/>
          <w:highlight w:val="white"/>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1">
      <w:pPr>
        <w:ind w:left="-992.1259842519685" w:right="425.6692913385831" w:firstLine="283.46456692913375"/>
        <w:jc w:val="both"/>
        <w:rPr>
          <w:ins w:author="Tina Andriantsalama" w:id="3" w:date="2022-05-16T19:04:23Z"/>
          <w:rFonts w:ascii="Times New Roman" w:cs="Times New Roman" w:eastAsia="Times New Roman" w:hAnsi="Times New Roman"/>
          <w:sz w:val="24"/>
          <w:szCs w:val="24"/>
          <w:highlight w:val="white"/>
        </w:rPr>
      </w:pPr>
      <w:commentRangeStart w:id="77"/>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937909" cy="3224213"/>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937909" cy="3224213"/>
                    </a:xfrm>
                    <a:prstGeom prst="rect"/>
                    <a:ln/>
                  </pic:spPr>
                </pic:pic>
              </a:graphicData>
            </a:graphic>
          </wp:inline>
        </w:drawing>
      </w:r>
      <w:ins w:author="Tina Andriantsalama" w:id="3" w:date="2022-05-16T19:04:23Z">
        <w:commentRangeEnd w:id="77"/>
        <w:r w:rsidDel="00000000" w:rsidR="00000000" w:rsidRPr="00000000">
          <w:commentReference w:id="77"/>
        </w:r>
        <w:r w:rsidDel="00000000" w:rsidR="00000000" w:rsidRPr="00000000">
          <w:rPr>
            <w:rtl w:val="0"/>
          </w:rPr>
        </w:r>
      </w:ins>
    </w:p>
    <w:p w:rsidR="00000000" w:rsidDel="00000000" w:rsidP="00000000" w:rsidRDefault="00000000" w:rsidRPr="00000000" w14:paraId="0000010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6: Comparison of observed and estimated CF, (a) observation, (b) XGBoost, and (c) APCADA together with CFI. </w:t>
      </w:r>
    </w:p>
    <w:p w:rsidR="00000000" w:rsidDel="00000000" w:rsidP="00000000" w:rsidRDefault="00000000" w:rsidRPr="00000000" w14:paraId="0000010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numPr>
          <w:ilvl w:val="0"/>
          <w:numId w:val="2"/>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CF </w:t>
      </w:r>
      <w:commentRangeStart w:id="78"/>
      <w:r w:rsidDel="00000000" w:rsidR="00000000" w:rsidRPr="00000000">
        <w:rPr>
          <w:rFonts w:ascii="Times New Roman" w:cs="Times New Roman" w:eastAsia="Times New Roman" w:hAnsi="Times New Roman"/>
          <w:b w:val="1"/>
          <w:sz w:val="24"/>
          <w:szCs w:val="24"/>
          <w:highlight w:val="white"/>
          <w:rtl w:val="0"/>
        </w:rPr>
        <w:t xml:space="preserve">estimations</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Statistical and physical methods were compared, Table (\ref{2}, and \ref{3}). The correlation of 85.9% was observed between XGBoost and APCADA estimations. In addition, RMSE and MAE of 0.27 and 0.21 were observed between the two methods.</w:t>
      </w:r>
    </w:p>
    <w:p w:rsidR="00000000" w:rsidDel="00000000" w:rsidP="00000000" w:rsidRDefault="00000000" w:rsidRPr="00000000" w14:paraId="00000107">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ind w:left="0" w:firstLine="0"/>
        <w:jc w:val="both"/>
        <w:rPr>
          <w:rFonts w:ascii="Times New Roman" w:cs="Times New Roman" w:eastAsia="Times New Roman" w:hAnsi="Times New Roman"/>
          <w:color w:val="1a73e8"/>
          <w:sz w:val="24"/>
          <w:szCs w:val="24"/>
          <w:highlight w:val="white"/>
        </w:rPr>
      </w:pPr>
      <w:r w:rsidDel="00000000" w:rsidR="00000000" w:rsidRPr="00000000">
        <w:rPr>
          <w:rFonts w:ascii="Times New Roman" w:cs="Times New Roman" w:eastAsia="Times New Roman" w:hAnsi="Times New Roman"/>
          <w:color w:val="1a73e8"/>
          <w:sz w:val="24"/>
          <w:szCs w:val="24"/>
          <w:highlight w:val="white"/>
          <w:rtl w:val="0"/>
        </w:rPr>
        <w:t xml:space="preserve">Chao: is the r Pearson correlation ? if yes, 1) usually, the correlation coefficient</w:t>
      </w:r>
      <w:commentRangeStart w:id="79"/>
      <w:r w:rsidDel="00000000" w:rsidR="00000000" w:rsidRPr="00000000">
        <w:rPr>
          <w:rFonts w:ascii="Times New Roman" w:cs="Times New Roman" w:eastAsia="Times New Roman" w:hAnsi="Times New Roman"/>
          <w:color w:val="1a73e8"/>
          <w:sz w:val="24"/>
          <w:szCs w:val="24"/>
          <w:highlight w:val="white"/>
          <w:rtl w:val="0"/>
        </w:rPr>
        <w:t xml:space="preserve"> varies between +1 and -1</w:t>
      </w:r>
      <w:commentRangeEnd w:id="79"/>
      <w:r w:rsidDel="00000000" w:rsidR="00000000" w:rsidRPr="00000000">
        <w:commentReference w:id="79"/>
      </w:r>
      <w:r w:rsidDel="00000000" w:rsidR="00000000" w:rsidRPr="00000000">
        <w:rPr>
          <w:rFonts w:ascii="Times New Roman" w:cs="Times New Roman" w:eastAsia="Times New Roman" w:hAnsi="Times New Roman"/>
          <w:color w:val="1a73e8"/>
          <w:sz w:val="24"/>
          <w:szCs w:val="24"/>
          <w:highlight w:val="white"/>
          <w:rtl w:val="0"/>
        </w:rPr>
        <w:t xml:space="preserve">. 2) The Pearson correlation is less appreciated if the two variables (CF_APCADA, converted from octas for example) are not gaussian, and need to be checked. 3) it’s better that we keep the consistency of the precision of the matrix (r, RMSE, etc) 1 -&gt; 1.00, 0.931 -&gt; 0.93, that’s important but not easy to explain by text here.</w:t>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w:t>
      </w:r>
      <w:ins w:author="Tina Andriantsalama" w:id="4" w:date="2022-05-16T19:40:44Z">
        <w:r w:rsidDel="00000000" w:rsidR="00000000" w:rsidRPr="00000000">
          <w:rPr>
            <w:rFonts w:ascii="Times New Roman" w:cs="Times New Roman" w:eastAsia="Times New Roman" w:hAnsi="Times New Roman"/>
            <w:sz w:val="24"/>
            <w:szCs w:val="24"/>
            <w:highlight w:val="white"/>
            <w:rtl w:val="0"/>
          </w:rPr>
          <w:t xml:space="preserve">3</w:t>
        </w:r>
      </w:ins>
      <w:del w:author="Tina Andriantsalama" w:id="4" w:date="2022-05-16T19:40:44Z">
        <w:r w:rsidDel="00000000" w:rsidR="00000000" w:rsidRPr="00000000">
          <w:rPr>
            <w:rFonts w:ascii="Times New Roman" w:cs="Times New Roman" w:eastAsia="Times New Roman" w:hAnsi="Times New Roman"/>
            <w:sz w:val="24"/>
            <w:szCs w:val="24"/>
            <w:highlight w:val="white"/>
            <w:rtl w:val="0"/>
          </w:rPr>
          <w:delText xml:space="preserve">2</w:delText>
        </w:r>
      </w:del>
      <w:r w:rsidDel="00000000" w:rsidR="00000000" w:rsidRPr="00000000">
        <w:rPr>
          <w:rFonts w:ascii="Times New Roman" w:cs="Times New Roman" w:eastAsia="Times New Roman" w:hAnsi="Times New Roman"/>
          <w:sz w:val="24"/>
          <w:szCs w:val="24"/>
          <w:highlight w:val="white"/>
          <w:rtl w:val="0"/>
        </w:rPr>
        <w:t xml:space="preserve">: Correlation matrix of the estimated CF by XGBoost, and APCADA with observed CF.</w:t>
      </w:r>
    </w:p>
    <w:tbl>
      <w:tblPr>
        <w:tblStyle w:val="Table4"/>
        <w:tblW w:w="977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4.75"/>
        <w:gridCol w:w="2444.75"/>
        <w:gridCol w:w="2444.75"/>
        <w:gridCol w:w="2444.75"/>
        <w:tblGridChange w:id="0">
          <w:tblGrid>
            <w:gridCol w:w="2444.75"/>
            <w:gridCol w:w="2444.75"/>
            <w:gridCol w:w="2444.75"/>
            <w:gridCol w:w="244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CF_XGB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CF_APCADA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CF_XGB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CF_APCADA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r>
          </w:p>
        </w:tc>
      </w:tr>
    </w:tbl>
    <w:p w:rsidR="00000000" w:rsidDel="00000000" w:rsidP="00000000" w:rsidRDefault="00000000" w:rsidRPr="00000000" w14:paraId="0000011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w:t>
      </w:r>
      <w:ins w:author="Tina Andriantsalama" w:id="5" w:date="2022-05-16T19:40:49Z">
        <w:r w:rsidDel="00000000" w:rsidR="00000000" w:rsidRPr="00000000">
          <w:rPr>
            <w:rFonts w:ascii="Times New Roman" w:cs="Times New Roman" w:eastAsia="Times New Roman" w:hAnsi="Times New Roman"/>
            <w:sz w:val="24"/>
            <w:szCs w:val="24"/>
            <w:highlight w:val="white"/>
            <w:rtl w:val="0"/>
          </w:rPr>
          <w:t xml:space="preserve">4</w:t>
        </w:r>
      </w:ins>
      <w:del w:author="Tina Andriantsalama" w:id="5" w:date="2022-05-16T19:40:49Z">
        <w:r w:rsidDel="00000000" w:rsidR="00000000" w:rsidRPr="00000000">
          <w:rPr>
            <w:rFonts w:ascii="Times New Roman" w:cs="Times New Roman" w:eastAsia="Times New Roman" w:hAnsi="Times New Roman"/>
            <w:sz w:val="24"/>
            <w:szCs w:val="24"/>
            <w:highlight w:val="white"/>
            <w:rtl w:val="0"/>
          </w:rPr>
          <w:delText xml:space="preserve">3</w:delText>
        </w:r>
      </w:del>
      <w:r w:rsidDel="00000000" w:rsidR="00000000" w:rsidRPr="00000000">
        <w:rPr>
          <w:rFonts w:ascii="Times New Roman" w:cs="Times New Roman" w:eastAsia="Times New Roman" w:hAnsi="Times New Roman"/>
          <w:sz w:val="24"/>
          <w:szCs w:val="24"/>
          <w:highlight w:val="white"/>
          <w:rtl w:val="0"/>
        </w:rPr>
        <w:t xml:space="preserve">: Error metrics between CF estimations and observation</w:t>
      </w:r>
    </w:p>
    <w:tbl>
      <w:tblPr>
        <w:tblStyle w:val="Table5"/>
        <w:tblW w:w="977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59.5"/>
        <w:gridCol w:w="3659.5"/>
        <w:gridCol w:w="2460"/>
        <w:tblGridChange w:id="0">
          <w:tblGrid>
            <w:gridCol w:w="3659.5"/>
            <w:gridCol w:w="3659.5"/>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RMSE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 vs </w:t>
            </w:r>
            <w:r w:rsidDel="00000000" w:rsidR="00000000" w:rsidRPr="00000000">
              <w:rPr>
                <w:rFonts w:ascii="Times New Roman" w:cs="Times New Roman" w:eastAsia="Times New Roman" w:hAnsi="Times New Roman"/>
                <w:sz w:val="24"/>
                <w:szCs w:val="24"/>
                <w:highlight w:val="white"/>
                <w:rtl w:val="0"/>
              </w:rPr>
              <w:t xml:space="preserve">CF_XGB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 vs CF</w:t>
            </w:r>
            <w:r w:rsidDel="00000000" w:rsidR="00000000" w:rsidRPr="00000000">
              <w:rPr>
                <w:rFonts w:ascii="Times New Roman" w:cs="Times New Roman" w:eastAsia="Times New Roman" w:hAnsi="Times New Roman"/>
                <w:sz w:val="24"/>
                <w:szCs w:val="24"/>
                <w:highlight w:val="white"/>
                <w:rtl w:val="0"/>
              </w:rPr>
              <w:t xml:space="preserve">_APACADA</w:t>
            </w:r>
            <w:r w:rsidDel="00000000" w:rsidR="00000000" w:rsidRPr="00000000">
              <w:rPr>
                <w:rFonts w:ascii="Times New Roman" w:cs="Times New Roman" w:eastAsia="Times New Roman" w:hAnsi="Times New Roman"/>
                <w:sz w:val="24"/>
                <w:szCs w:val="24"/>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CF_XGB vs CF_APCADA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0.16</w:t>
            </w:r>
          </w:p>
        </w:tc>
      </w:tr>
    </w:tbl>
    <w:p w:rsidR="00000000" w:rsidDel="00000000" w:rsidP="00000000" w:rsidRDefault="00000000" w:rsidRPr="00000000" w14:paraId="0000012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Discussion and perspectives</w:t>
      </w:r>
    </w:p>
    <w:p w:rsidR="00000000" w:rsidDel="00000000" w:rsidP="00000000" w:rsidRDefault="00000000" w:rsidRPr="00000000" w14:paraId="00000130">
      <w:pPr>
        <w:jc w:val="both"/>
        <w:rPr/>
      </w:pPr>
      <w:r w:rsidDel="00000000" w:rsidR="00000000" w:rsidRPr="00000000">
        <w:rPr>
          <w:rtl w:val="0"/>
        </w:rPr>
        <w:t xml:space="preserve">This study shows the possibility to estimate cloud fraction by a machine learning method from meteorological variables, where the longwave radiation plays a crucial role because of its strong relationship with clouds. T</w:t>
      </w:r>
      <w:r w:rsidDel="00000000" w:rsidR="00000000" w:rsidRPr="00000000">
        <w:rPr>
          <w:rtl w:val="0"/>
        </w:rPr>
        <w:t xml:space="preserve">he XGBoost model is successfully applied to estimate CF by LW radiation (along with other meteorological variables) </w:t>
      </w:r>
      <w:r w:rsidDel="00000000" w:rsidR="00000000" w:rsidRPr="00000000">
        <w:rPr>
          <w:u w:val="single"/>
          <w:rtl w:val="0"/>
        </w:rPr>
        <w:t xml:space="preserve">. It could be better to highlight the role of LW for the XGBoost model, we could add this later</w:t>
      </w:r>
      <w:r w:rsidDel="00000000" w:rsidR="00000000" w:rsidRPr="00000000">
        <w:rPr>
          <w:rtl w:val="0"/>
        </w:rPr>
        <w:t xml:space="preserve">.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observations  from about 1.5 year in this study to more than </w:t>
      </w:r>
      <w:r w:rsidDel="00000000" w:rsidR="00000000" w:rsidRPr="00000000">
        <w:rPr>
          <w:rtl w:val="0"/>
        </w:rPr>
        <w:t xml:space="preserve">2.5</w:t>
      </w:r>
      <w:r w:rsidDel="00000000" w:rsidR="00000000" w:rsidRPr="00000000">
        <w:rPr>
          <w:rtl w:val="0"/>
        </w:rPr>
        <w:t xml:space="preserve"> years with available meteorological variables. </w:t>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3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5">
      <w:pPr>
        <w:numPr>
          <w:ilvl w:val="0"/>
          <w:numId w:val="5"/>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Limitations of APCADA at Reunion</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sz w:val="24"/>
          <w:szCs w:val="24"/>
          <w:rtl w:val="0"/>
        </w:rPr>
        <w:t xml:space="preserve">Presence of dynamic low level clouds in ocean regions mainly from the near surface moisture hindered the performance of APCADA. For the same reason, a correlation of below 70% was observed at </w:t>
      </w:r>
      <w:r w:rsidDel="00000000" w:rsidR="00000000" w:rsidRPr="00000000">
        <w:rPr>
          <w:rFonts w:ascii="Times New Roman" w:cs="Times New Roman" w:eastAsia="Times New Roman" w:hAnsi="Times New Roman"/>
          <w:sz w:val="24"/>
          <w:szCs w:val="24"/>
          <w:highlight w:val="white"/>
          <w:rtl w:val="0"/>
        </w:rPr>
        <w:t xml:space="preserve">Kwajalein (8.43°N, 167.44°E) (\cite{durr2004automatic}). </w:t>
      </w:r>
      <w:commentRangeStart w:id="80"/>
      <w:r w:rsidDel="00000000" w:rsidR="00000000" w:rsidRPr="00000000">
        <w:rPr>
          <w:rFonts w:ascii="Times New Roman" w:cs="Times New Roman" w:eastAsia="Times New Roman" w:hAnsi="Times New Roman"/>
          <w:color w:val="0000ff"/>
          <w:sz w:val="24"/>
          <w:szCs w:val="24"/>
          <w:highlight w:val="white"/>
          <w:rtl w:val="0"/>
        </w:rPr>
        <w:t xml:space="preserve">other information on this?</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138">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A">
      <w:pPr>
        <w:numPr>
          <w:ilvl w:val="0"/>
          <w:numId w:val="1"/>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Underestimation of lower cloud fraction</w:t>
      </w:r>
    </w:p>
    <w:p w:rsidR="00000000" w:rsidDel="00000000" w:rsidP="00000000" w:rsidRDefault="00000000" w:rsidRPr="00000000" w14:paraId="0000013B">
      <w:pPr>
        <w:numPr>
          <w:ilvl w:val="0"/>
          <w:numId w:val="1"/>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Cardo" w:cs="Cardo" w:eastAsia="Cardo" w:hAnsi="Cardo"/>
          <w:sz w:val="24"/>
          <w:szCs w:val="24"/>
          <w:highlight w:val="white"/>
          <w:rtl w:val="0"/>
        </w:rPr>
        <w:t xml:space="preserve">few clear sky days over the region → dynamics of cloud formation over oceanic region</w:t>
      </w:r>
    </w:p>
    <w:p w:rsidR="00000000" w:rsidDel="00000000" w:rsidP="00000000" w:rsidRDefault="00000000" w:rsidRPr="00000000" w14:paraId="0000013C">
      <w:pPr>
        <w:numPr>
          <w:ilvl w:val="0"/>
          <w:numId w:val="1"/>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number of clear sky days tends to decrease from morning to evening</w:t>
      </w:r>
    </w:p>
    <w:p w:rsidR="00000000" w:rsidDel="00000000" w:rsidP="00000000" w:rsidRDefault="00000000" w:rsidRPr="00000000" w14:paraId="0000013D">
      <w:pPr>
        <w:numPr>
          <w:ilvl w:val="0"/>
          <w:numId w:val="1"/>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data dependence estimation</w:t>
      </w:r>
    </w:p>
    <w:p w:rsidR="00000000" w:rsidDel="00000000" w:rsidP="00000000" w:rsidRDefault="00000000" w:rsidRPr="00000000" w14:paraId="0000013E">
      <w:pPr>
        <w:numPr>
          <w:ilvl w:val="0"/>
          <w:numId w:val="1"/>
        </w:numPr>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0">
      <w:pPr>
        <w:numPr>
          <w:ilvl w:val="0"/>
          <w:numId w:val="5"/>
        </w:numPr>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Limitation of XGBoost model</w:t>
      </w:r>
    </w:p>
    <w:p w:rsidR="00000000" w:rsidDel="00000000" w:rsidP="00000000" w:rsidRDefault="00000000" w:rsidRPr="00000000" w14:paraId="0000014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sz w:val="24"/>
          <w:szCs w:val="24"/>
          <w:highlight w:val="white"/>
        </w:rPr>
      </w:pPr>
      <w:commentRangeStart w:id="81"/>
      <w:r w:rsidDel="00000000" w:rsidR="00000000" w:rsidRPr="00000000">
        <w:rPr>
          <w:rFonts w:ascii="Times New Roman" w:cs="Times New Roman" w:eastAsia="Times New Roman" w:hAnsi="Times New Roman"/>
          <w:sz w:val="24"/>
          <w:szCs w:val="24"/>
          <w:highlight w:val="white"/>
          <w:rtl w:val="0"/>
        </w:rPr>
        <w:t xml:space="preserve">Chao, I don’t have an idea on this part</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4">
      <w:pPr>
        <w:numPr>
          <w:ilvl w:val="0"/>
          <w:numId w:val="3"/>
        </w:numPr>
        <w:ind w:left="720" w:hanging="360"/>
        <w:jc w:val="both"/>
        <w:rPr>
          <w:rFonts w:ascii="Times New Roman" w:cs="Times New Roman" w:eastAsia="Times New Roman" w:hAnsi="Times New Roman"/>
          <w:sz w:val="24"/>
          <w:szCs w:val="24"/>
          <w:highlight w:val="white"/>
          <w:u w:val="none"/>
        </w:rPr>
      </w:pPr>
      <w:commentRangeStart w:id="82"/>
      <w:r w:rsidDel="00000000" w:rsidR="00000000" w:rsidRPr="00000000">
        <w:rPr>
          <w:rFonts w:ascii="Times New Roman" w:cs="Times New Roman" w:eastAsia="Times New Roman" w:hAnsi="Times New Roman"/>
          <w:sz w:val="24"/>
          <w:szCs w:val="24"/>
          <w:highlight w:val="white"/>
          <w:rtl w:val="0"/>
        </w:rPr>
        <w:t xml:space="preserve">underestimating high values, </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link</w:t>
        </w:r>
      </w:hyperlink>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145">
      <w:pPr>
        <w:numPr>
          <w:ilvl w:val="0"/>
          <w:numId w:val="3"/>
        </w:numPr>
        <w:ind w:left="720" w:hanging="360"/>
        <w:jc w:val="both"/>
        <w:rPr>
          <w:rFonts w:ascii="Times New Roman" w:cs="Times New Roman" w:eastAsia="Times New Roman" w:hAnsi="Times New Roman"/>
          <w:sz w:val="24"/>
          <w:szCs w:val="24"/>
          <w:highlight w:val="white"/>
          <w:u w:val="none"/>
        </w:rPr>
      </w:pPr>
      <w:commentRangeStart w:id="83"/>
      <w:r w:rsidDel="00000000" w:rsidR="00000000" w:rsidRPr="00000000">
        <w:rPr>
          <w:rFonts w:ascii="Times New Roman" w:cs="Times New Roman" w:eastAsia="Times New Roman" w:hAnsi="Times New Roman"/>
          <w:sz w:val="24"/>
          <w:szCs w:val="24"/>
          <w:highlight w:val="white"/>
          <w:rtl w:val="0"/>
        </w:rPr>
        <w:t xml:space="preserve">Overestimation?</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146">
      <w:pPr>
        <w:numPr>
          <w:ilvl w:val="0"/>
          <w:numId w:val="3"/>
        </w:numPr>
        <w:ind w:left="720" w:hanging="360"/>
        <w:jc w:val="both"/>
        <w:rPr>
          <w:rFonts w:ascii="Times New Roman" w:cs="Times New Roman" w:eastAsia="Times New Roman" w:hAnsi="Times New Roman"/>
          <w:sz w:val="24"/>
          <w:szCs w:val="24"/>
          <w:highlight w:val="white"/>
          <w:u w:val="none"/>
        </w:rPr>
      </w:pPr>
      <w:commentRangeStart w:id="84"/>
      <w:commentRangeStart w:id="85"/>
      <w:commentRangeStart w:id="86"/>
      <w:r w:rsidDel="00000000" w:rsidR="00000000" w:rsidRPr="00000000">
        <w:rPr>
          <w:rFonts w:ascii="Times New Roman" w:cs="Times New Roman" w:eastAsia="Times New Roman" w:hAnsi="Times New Roman"/>
          <w:sz w:val="24"/>
          <w:szCs w:val="24"/>
          <w:highlight w:val="white"/>
          <w:rtl w:val="0"/>
        </w:rPr>
        <w:t xml:space="preserve">huge amount of data dependence</w:t>
      </w:r>
      <w:commentRangeEnd w:id="84"/>
      <w:r w:rsidDel="00000000" w:rsidR="00000000" w:rsidRPr="00000000">
        <w:commentReference w:id="84"/>
      </w:r>
      <w:commentRangeEnd w:id="85"/>
      <w:r w:rsidDel="00000000" w:rsidR="00000000" w:rsidRPr="00000000">
        <w:commentReference w:id="85"/>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147">
      <w:pPr>
        <w:numPr>
          <w:ilvl w:val="0"/>
          <w:numId w:val="3"/>
        </w:numPr>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w:t>
      </w:r>
    </w:p>
    <w:p w:rsidR="00000000" w:rsidDel="00000000" w:rsidP="00000000" w:rsidRDefault="00000000" w:rsidRPr="00000000" w14:paraId="0000014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color w:val="980000"/>
          <w:sz w:val="32"/>
          <w:szCs w:val="32"/>
          <w:highlight w:val="white"/>
        </w:rPr>
      </w:pPr>
      <w:r w:rsidDel="00000000" w:rsidR="00000000" w:rsidRPr="00000000">
        <w:rPr>
          <w:rFonts w:ascii="Times New Roman" w:cs="Times New Roman" w:eastAsia="Times New Roman" w:hAnsi="Times New Roman"/>
          <w:color w:val="980000"/>
          <w:sz w:val="32"/>
          <w:szCs w:val="32"/>
          <w:highlight w:val="white"/>
          <w:rtl w:val="0"/>
        </w:rPr>
        <w:t xml:space="preserve">Réserves</w:t>
      </w:r>
    </w:p>
    <w:p w:rsidR="00000000" w:rsidDel="00000000" w:rsidP="00000000" w:rsidRDefault="00000000" w:rsidRPr="00000000" w14:paraId="00000155">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color w:val="980000"/>
          <w:sz w:val="24"/>
          <w:szCs w:val="24"/>
        </w:rPr>
      </w:pPr>
      <w:commentRangeStart w:id="87"/>
      <w:r w:rsidDel="00000000" w:rsidR="00000000" w:rsidRPr="00000000">
        <w:rPr>
          <w:rFonts w:ascii="Times New Roman" w:cs="Times New Roman" w:eastAsia="Times New Roman" w:hAnsi="Times New Roman"/>
          <w:color w:val="980000"/>
          <w:sz w:val="24"/>
          <w:szCs w:val="24"/>
          <w:rtl w:val="0"/>
        </w:rPr>
        <w:t xml:space="preserve">nd its representation in Numerical Weather Prediction (NWP) models still has a long way to go (\cite{heidinger1996finite}). </w:t>
      </w:r>
      <w:commentRangeEnd w:id="87"/>
      <w:r w:rsidDel="00000000" w:rsidR="00000000" w:rsidRPr="00000000">
        <w:commentReference w:id="87"/>
      </w:r>
      <w:r w:rsidDel="00000000" w:rsidR="00000000" w:rsidRPr="00000000">
        <w:rPr>
          <w:rFonts w:ascii="Times New Roman" w:cs="Times New Roman" w:eastAsia="Times New Roman" w:hAnsi="Times New Roman"/>
          <w:color w:val="980000"/>
          <w:sz w:val="24"/>
          <w:szCs w:val="24"/>
          <w:rtl w:val="0"/>
        </w:rPr>
        <w:t xml:space="preserve">The current uncertainties lie from misrepresentation of </w:t>
      </w:r>
      <w:commentRangeStart w:id="88"/>
      <w:r w:rsidDel="00000000" w:rsidR="00000000" w:rsidRPr="00000000">
        <w:rPr>
          <w:rFonts w:ascii="Times New Roman" w:cs="Times New Roman" w:eastAsia="Times New Roman" w:hAnsi="Times New Roman"/>
          <w:color w:val="980000"/>
          <w:sz w:val="24"/>
          <w:szCs w:val="24"/>
          <w:rtl w:val="0"/>
        </w:rPr>
        <w:t xml:space="preserve">brokenness (inhomogeneity)</w:t>
      </w:r>
      <w:commentRangeEnd w:id="88"/>
      <w:r w:rsidDel="00000000" w:rsidR="00000000" w:rsidRPr="00000000">
        <w:commentReference w:id="88"/>
      </w:r>
      <w:r w:rsidDel="00000000" w:rsidR="00000000" w:rsidRPr="00000000">
        <w:rPr>
          <w:rFonts w:ascii="Times New Roman" w:cs="Times New Roman" w:eastAsia="Times New Roman" w:hAnsi="Times New Roman"/>
          <w:color w:val="980000"/>
          <w:sz w:val="24"/>
          <w:szCs w:val="24"/>
          <w:rtl w:val="0"/>
        </w:rPr>
        <w:t xml:space="preserve"> of clouds in atmospheric radiative transfer calculations, which has been studied over 20 years for solar radiation in general and longwave radiation in particular (\cite{aida1977reflection}, and \cite{ellingson1982effects}). </w:t>
      </w:r>
    </w:p>
    <w:p w:rsidR="00000000" w:rsidDel="00000000" w:rsidP="00000000" w:rsidRDefault="00000000" w:rsidRPr="00000000" w14:paraId="00000157">
      <w:pPr>
        <w:jc w:val="both"/>
        <w:rPr>
          <w:rFonts w:ascii="Times New Roman" w:cs="Times New Roman" w:eastAsia="Times New Roman" w:hAnsi="Times New Roman"/>
          <w:color w:val="980000"/>
          <w:sz w:val="24"/>
          <w:szCs w:val="24"/>
          <w:highlight w:val="white"/>
        </w:rPr>
      </w:pPr>
      <w:commentRangeStart w:id="89"/>
      <w:r w:rsidDel="00000000" w:rsidR="00000000" w:rsidRPr="00000000">
        <w:rPr>
          <w:rFonts w:ascii="Times New Roman" w:cs="Times New Roman" w:eastAsia="Times New Roman" w:hAnsi="Times New Roman"/>
          <w:color w:val="980000"/>
          <w:sz w:val="24"/>
          <w:szCs w:val="24"/>
          <w:rtl w:val="0"/>
        </w:rPr>
        <w:t xml:space="preserve">In addition to emissions, cloud brokenness effects to longwave radiation consider the side face shading  of the broken cloud blocks.</w:t>
      </w:r>
      <w:commentRangeEnd w:id="89"/>
      <w:r w:rsidDel="00000000" w:rsidR="00000000" w:rsidRPr="00000000">
        <w:commentReference w:id="89"/>
      </w:r>
      <w:r w:rsidDel="00000000" w:rsidR="00000000" w:rsidRPr="00000000">
        <w:rPr>
          <w:rFonts w:ascii="Times New Roman" w:cs="Times New Roman" w:eastAsia="Times New Roman" w:hAnsi="Times New Roman"/>
          <w:color w:val="980000"/>
          <w:sz w:val="24"/>
          <w:szCs w:val="24"/>
          <w:rtl w:val="0"/>
        </w:rPr>
        <w:t xml:space="preserve">  (more information on CF in NWP *11 May*) </w:t>
      </w: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 </w:t>
      </w:r>
    </w:p>
    <w:p w:rsidR="00000000" w:rsidDel="00000000" w:rsidP="00000000" w:rsidRDefault="00000000" w:rsidRPr="00000000" w14:paraId="00000159">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Even though clouds play a key role in the Earth's radiation budget, there is still a gap in cloud fraction (CF) estimation for  renewable energy (RE), photovoltaic (PV) production in particular. Different studies showed a strong radiative cooling effect from low level clouds, and negligible effect from the high clouds corresponding to the distance and emittance temperature (\cite{</w:t>
      </w:r>
      <w:r w:rsidDel="00000000" w:rsidR="00000000" w:rsidRPr="00000000">
        <w:rPr>
          <w:rFonts w:ascii="Times New Roman" w:cs="Times New Roman" w:eastAsia="Times New Roman" w:hAnsi="Times New Roman"/>
          <w:color w:val="980000"/>
          <w:sz w:val="24"/>
          <w:szCs w:val="24"/>
          <w:highlight w:val="white"/>
          <w:rtl w:val="0"/>
        </w:rPr>
        <w:t xml:space="preserve">durr2004automatic</w:t>
      </w:r>
      <w:r w:rsidDel="00000000" w:rsidR="00000000" w:rsidRPr="00000000">
        <w:rPr>
          <w:rFonts w:ascii="Times New Roman" w:cs="Times New Roman" w:eastAsia="Times New Roman" w:hAnsi="Times New Roman"/>
          <w:color w:val="980000"/>
          <w:sz w:val="24"/>
          <w:szCs w:val="24"/>
          <w:rtl w:val="0"/>
        </w:rPr>
        <w:t xml:space="preserve">}, \cite{</w:t>
      </w:r>
      <w:r w:rsidDel="00000000" w:rsidR="00000000" w:rsidRPr="00000000">
        <w:rPr>
          <w:rFonts w:ascii="Times New Roman" w:cs="Times New Roman" w:eastAsia="Times New Roman" w:hAnsi="Times New Roman"/>
          <w:color w:val="980000"/>
          <w:sz w:val="24"/>
          <w:szCs w:val="24"/>
          <w:highlight w:val="white"/>
          <w:rtl w:val="0"/>
        </w:rPr>
        <w:t xml:space="preserve">park2019heuristic</w:t>
      </w:r>
      <w:r w:rsidDel="00000000" w:rsidR="00000000" w:rsidRPr="00000000">
        <w:rPr>
          <w:rFonts w:ascii="Times New Roman" w:cs="Times New Roman" w:eastAsia="Times New Roman" w:hAnsi="Times New Roman"/>
          <w:color w:val="980000"/>
          <w:sz w:val="24"/>
          <w:szCs w:val="24"/>
          <w:rtl w:val="0"/>
        </w:rPr>
        <w:t xml:space="preserve">}). Presence of these low level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(\cite{</w:t>
      </w:r>
      <w:r w:rsidDel="00000000" w:rsidR="00000000" w:rsidRPr="00000000">
        <w:rPr>
          <w:rFonts w:ascii="Times New Roman" w:cs="Times New Roman" w:eastAsia="Times New Roman" w:hAnsi="Times New Roman"/>
          <w:color w:val="980000"/>
          <w:sz w:val="24"/>
          <w:szCs w:val="24"/>
          <w:highlight w:val="white"/>
          <w:rtl w:val="0"/>
        </w:rPr>
        <w:t xml:space="preserve">qian2012evaluation</w:t>
      </w:r>
      <w:r w:rsidDel="00000000" w:rsidR="00000000" w:rsidRPr="00000000">
        <w:rPr>
          <w:rFonts w:ascii="Times New Roman" w:cs="Times New Roman" w:eastAsia="Times New Roman" w:hAnsi="Times New Roman"/>
          <w:color w:val="980000"/>
          <w:sz w:val="24"/>
          <w:szCs w:val="24"/>
          <w:rtl w:val="0"/>
        </w:rPr>
        <w:t xml:space="preserve">}, and \cite{</w:t>
      </w:r>
      <w:r w:rsidDel="00000000" w:rsidR="00000000" w:rsidRPr="00000000">
        <w:rPr>
          <w:rFonts w:ascii="Times New Roman" w:cs="Times New Roman" w:eastAsia="Times New Roman" w:hAnsi="Times New Roman"/>
          <w:color w:val="980000"/>
          <w:sz w:val="24"/>
          <w:szCs w:val="24"/>
          <w:highlight w:val="white"/>
          <w:rtl w:val="0"/>
        </w:rPr>
        <w:t xml:space="preserve">zhang2011effect</w:t>
      </w:r>
      <w:r w:rsidDel="00000000" w:rsidR="00000000" w:rsidRPr="00000000">
        <w:rPr>
          <w:rFonts w:ascii="Times New Roman" w:cs="Times New Roman" w:eastAsia="Times New Roman" w:hAnsi="Times New Roman"/>
          <w:color w:val="980000"/>
          <w:sz w:val="24"/>
          <w:szCs w:val="24"/>
          <w:rtl w:val="0"/>
        </w:rPr>
        <w:t xml:space="preserve">}). With the rise of CF measurement, different CF estimation methodologies have been developed. </w:t>
      </w:r>
    </w:p>
    <w:p w:rsidR="00000000" w:rsidDel="00000000" w:rsidP="00000000" w:rsidRDefault="00000000" w:rsidRPr="00000000" w14:paraId="0000015A">
      <w:pPr>
        <w:jc w:val="both"/>
        <w:rPr>
          <w:rFonts w:ascii="Times New Roman" w:cs="Times New Roman" w:eastAsia="Times New Roman" w:hAnsi="Times New Roman"/>
          <w:color w:val="980000"/>
          <w:sz w:val="24"/>
          <w:szCs w:val="24"/>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color w:val="980000"/>
          <w:sz w:val="24"/>
          <w:szCs w:val="24"/>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(\cite{</w:t>
      </w:r>
      <w:r w:rsidDel="00000000" w:rsidR="00000000" w:rsidRPr="00000000">
        <w:rPr>
          <w:rFonts w:ascii="Times New Roman" w:cs="Times New Roman" w:eastAsia="Times New Roman" w:hAnsi="Times New Roman"/>
          <w:color w:val="980000"/>
          <w:sz w:val="24"/>
          <w:szCs w:val="24"/>
          <w:highlight w:val="white"/>
          <w:rtl w:val="0"/>
        </w:rPr>
        <w:t xml:space="preserve">qian2012evaluation</w:t>
      </w:r>
      <w:r w:rsidDel="00000000" w:rsidR="00000000" w:rsidRPr="00000000">
        <w:rPr>
          <w:rFonts w:ascii="Times New Roman" w:cs="Times New Roman" w:eastAsia="Times New Roman" w:hAnsi="Times New Roman"/>
          <w:color w:val="980000"/>
          <w:sz w:val="24"/>
          <w:szCs w:val="24"/>
          <w:rtl w:val="0"/>
        </w:rPr>
        <w:t xml:space="preserve">}).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(\cite{</w:t>
      </w:r>
      <w:r w:rsidDel="00000000" w:rsidR="00000000" w:rsidRPr="00000000">
        <w:rPr>
          <w:rFonts w:ascii="Times New Roman" w:cs="Times New Roman" w:eastAsia="Times New Roman" w:hAnsi="Times New Roman"/>
          <w:color w:val="980000"/>
          <w:sz w:val="24"/>
          <w:szCs w:val="24"/>
          <w:highlight w:val="white"/>
          <w:rtl w:val="0"/>
        </w:rPr>
        <w:t xml:space="preserve">qian2012evaluation</w:t>
      </w:r>
      <w:r w:rsidDel="00000000" w:rsidR="00000000" w:rsidRPr="00000000">
        <w:rPr>
          <w:rFonts w:ascii="Times New Roman" w:cs="Times New Roman" w:eastAsia="Times New Roman" w:hAnsi="Times New Roman"/>
          <w:color w:val="980000"/>
          <w:sz w:val="24"/>
          <w:szCs w:val="24"/>
          <w:rtl w:val="0"/>
        </w:rPr>
        <w:t xml:space="preserve">}). With increase of data, statistical studies have been conducted and found significant correlations of CF with precipitation, air temperature, and </w:t>
      </w:r>
    </w:p>
    <w:p w:rsidR="00000000" w:rsidDel="00000000" w:rsidP="00000000" w:rsidRDefault="00000000" w:rsidRPr="00000000" w14:paraId="0000015D">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With recent technology of using aerosol lidar and thermographic cameras, continuous valuable cloud datasets are being produced and welcoming machine learning methods.</w:t>
      </w:r>
    </w:p>
    <w:p w:rsidR="00000000" w:rsidDel="00000000" w:rsidP="00000000" w:rsidRDefault="00000000" w:rsidRPr="00000000" w14:paraId="0000015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rtl w:val="0"/>
        </w:rPr>
        <w:t xml:space="preserve">Estimation of the cloud brokenness has been using different approximation methods, which requires a significant computational effort. Statistical methods - correlation analysis -  have been used on a large amount </w:t>
      </w:r>
      <w:commentRangeStart w:id="90"/>
      <w:r w:rsidDel="00000000" w:rsidR="00000000" w:rsidRPr="00000000">
        <w:rPr>
          <w:rFonts w:ascii="Times New Roman" w:cs="Times New Roman" w:eastAsia="Times New Roman" w:hAnsi="Times New Roman"/>
          <w:color w:val="980000"/>
          <w:sz w:val="24"/>
          <w:szCs w:val="24"/>
          <w:rtl w:val="0"/>
        </w:rPr>
        <w:t xml:space="preserve">whereas</w:t>
      </w:r>
      <w:commentRangeEnd w:id="90"/>
      <w:r w:rsidDel="00000000" w:rsidR="00000000" w:rsidRPr="00000000">
        <w:commentReference w:id="90"/>
      </w:r>
      <w:r w:rsidDel="00000000" w:rsidR="00000000" w:rsidRPr="00000000">
        <w:rPr>
          <w:rFonts w:ascii="Times New Roman" w:cs="Times New Roman" w:eastAsia="Times New Roman" w:hAnsi="Times New Roman"/>
          <w:color w:val="980000"/>
          <w:sz w:val="24"/>
          <w:szCs w:val="24"/>
          <w:rtl w:val="0"/>
        </w:rPr>
        <w:t xml:space="preserve">  significant correlations have been found between cloud fraction and precipitation, air temperature, and topography (\cite{didier2015comparison}, and \cite{forsythe2015detailed}).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have been used to evaluate the results, and comparison of the longwave data with Clouds and the Earth’s Radiant Energy System</w:t>
      </w:r>
      <w:r w:rsidDel="00000000" w:rsidR="00000000" w:rsidRPr="00000000">
        <w:rPr>
          <w:rFonts w:ascii="Times New Roman" w:cs="Times New Roman" w:eastAsia="Times New Roman" w:hAnsi="Times New Roman"/>
          <w:color w:val="980000"/>
          <w:sz w:val="24"/>
          <w:szCs w:val="24"/>
          <w:rtl w:val="0"/>
        </w:rPr>
        <w:t xml:space="preserve"> (</w:t>
      </w:r>
      <w:r w:rsidDel="00000000" w:rsidR="00000000" w:rsidRPr="00000000">
        <w:rPr>
          <w:rFonts w:ascii="Times New Roman" w:cs="Times New Roman" w:eastAsia="Times New Roman" w:hAnsi="Times New Roman"/>
          <w:color w:val="980000"/>
          <w:sz w:val="24"/>
          <w:szCs w:val="24"/>
          <w:highlight w:val="white"/>
          <w:rtl w:val="0"/>
        </w:rPr>
        <w:t xml:space="preserve">CERES) data. And to evaluate the machine learning models, learning curves were used.</w:t>
      </w:r>
    </w:p>
    <w:p w:rsidR="00000000" w:rsidDel="00000000" w:rsidP="00000000" w:rsidRDefault="00000000" w:rsidRPr="00000000" w14:paraId="00000162">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Before using the model, we need to check if the model work well. By using leaning curve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appears: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rsidR="00000000" w:rsidDel="00000000" w:rsidP="00000000" w:rsidRDefault="00000000" w:rsidRPr="00000000" w14:paraId="00000164">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next figures show the learning curves of the model before and after tuning hyper-parameteres: </w:t>
      </w:r>
    </w:p>
    <w:p w:rsidR="00000000" w:rsidDel="00000000" w:rsidP="00000000" w:rsidRDefault="00000000" w:rsidRPr="00000000" w14:paraId="00000165">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Feature importance is an usefull method used to enhence a model machine learning, it allows to select the most important feature to the model. The feature importance result is presented to the following figure : </w:t>
      </w:r>
    </w:p>
    <w:p w:rsidR="00000000" w:rsidDel="00000000" w:rsidP="00000000" w:rsidRDefault="00000000" w:rsidRPr="00000000" w14:paraId="00000168">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Taking into account the result of feture iumportance, several test have been carried out to improve the performance of the model. The results are shown in the following figures : </w:t>
      </w:r>
    </w:p>
    <w:p w:rsidR="00000000" w:rsidDel="00000000" w:rsidP="00000000" w:rsidRDefault="00000000" w:rsidRPr="00000000" w14:paraId="0000016A">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Result about CF estimation with XGBoost </w:t>
      </w:r>
    </w:p>
    <w:p w:rsidR="00000000" w:rsidDel="00000000" w:rsidP="00000000" w:rsidRDefault="00000000" w:rsidRPr="00000000" w14:paraId="0000016C">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estimation of the cloud fraction was made after selecting the best characteristics for the model and the following figure is a sample of the result: </w:t>
      </w:r>
    </w:p>
    <w:p w:rsidR="00000000" w:rsidDel="00000000" w:rsidP="00000000" w:rsidRDefault="00000000" w:rsidRPr="00000000" w14:paraId="0000016D">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APCADA</w:t>
      </w:r>
      <w:r w:rsidDel="00000000" w:rsidR="00000000" w:rsidRPr="00000000">
        <w:rPr>
          <w:rFonts w:ascii="Times New Roman" w:cs="Times New Roman" w:eastAsia="Times New Roman" w:hAnsi="Times New Roman"/>
          <w:color w:val="980000"/>
          <w:sz w:val="24"/>
          <w:szCs w:val="24"/>
          <w:highlight w:val="white"/>
          <w:rtl w:val="0"/>
        </w:rPr>
        <w:t xml:space="preserve"> results : </w:t>
      </w:r>
    </w:p>
    <w:p w:rsidR="00000000" w:rsidDel="00000000" w:rsidP="00000000" w:rsidRDefault="00000000" w:rsidRPr="00000000" w14:paraId="0000016F">
      <w:pP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Physical model called APCADA was used as a reference to assess the results obtained with the model XGBoost. In the following figure, CF_octat is the real observation, CF_XGB_octat represent the result from the model XGBoost, PCA is the partial cloud amount in octat from APCADA, PCA/8 represente the result from the model physique, CFI cloud fraction index, CF_XGB represent the cloud fraction fom XGBoost model and CF is the real observation. </w:t>
      </w:r>
    </w:p>
    <w:p w:rsidR="00000000" w:rsidDel="00000000" w:rsidP="00000000" w:rsidRDefault="00000000" w:rsidRPr="00000000" w14:paraId="00000170">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6"/>
        <w:tblW w:w="977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4.75"/>
        <w:gridCol w:w="2444.75"/>
        <w:gridCol w:w="2444.75"/>
        <w:gridCol w:w="2444.75"/>
        <w:tblGridChange w:id="0">
          <w:tblGrid>
            <w:gridCol w:w="2444.75"/>
            <w:gridCol w:w="2444.75"/>
            <w:gridCol w:w="2444.75"/>
            <w:gridCol w:w="244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RMSE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Corr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CF_octat vs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CF_octat vs CF_XGB_octat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0.92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PCA vs CF_XGB_octat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0.84</w:t>
            </w:r>
          </w:p>
        </w:tc>
      </w:tr>
    </w:tbl>
    <w:p w:rsidR="00000000" w:rsidDel="00000000" w:rsidP="00000000" w:rsidRDefault="00000000" w:rsidRPr="00000000" w14:paraId="00000182">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tbl>
      <w:tblPr>
        <w:tblStyle w:val="Table7"/>
        <w:tblW w:w="977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4.75"/>
        <w:gridCol w:w="2444.75"/>
        <w:gridCol w:w="2444.75"/>
        <w:gridCol w:w="2444.75"/>
        <w:tblGridChange w:id="0">
          <w:tblGrid>
            <w:gridCol w:w="2444.75"/>
            <w:gridCol w:w="2444.75"/>
            <w:gridCol w:w="2444.75"/>
            <w:gridCol w:w="2444.7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color w:val="980000"/>
              </w:rPr>
            </w:pPr>
            <w:r w:rsidDel="00000000" w:rsidR="00000000" w:rsidRPr="00000000">
              <w:rPr>
                <w:color w:val="980000"/>
                <w:rtl w:val="0"/>
              </w:rPr>
              <w:t xml:space="preserve">Model </w:t>
            </w:r>
            <w:r w:rsidDel="00000000" w:rsidR="00000000" w:rsidRPr="00000000">
              <w:rPr>
                <w:color w:val="980000"/>
                <w:rtl w:val="0"/>
              </w:rPr>
              <w:t xml:space="preserve">XGBoost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color w:val="980000"/>
              </w:rPr>
            </w:pPr>
            <w:r w:rsidDel="00000000" w:rsidR="00000000" w:rsidRPr="00000000">
              <w:rPr>
                <w:color w:val="980000"/>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color w:val="980000"/>
              </w:rPr>
            </w:pPr>
            <w:r w:rsidDel="00000000" w:rsidR="00000000" w:rsidRPr="00000000">
              <w:rPr>
                <w:color w:val="980000"/>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color w:val="980000"/>
              </w:rPr>
            </w:pPr>
            <w:r w:rsidDel="00000000" w:rsidR="00000000" w:rsidRPr="00000000">
              <w:rPr>
                <w:color w:val="980000"/>
                <w:rtl w:val="0"/>
              </w:rPr>
              <w:t xml:space="preserve">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color w:val="980000"/>
              </w:rPr>
            </w:pPr>
            <w:r w:rsidDel="00000000" w:rsidR="00000000" w:rsidRPr="00000000">
              <w:rPr>
                <w:color w:val="980000"/>
                <w:rtl w:val="0"/>
              </w:rPr>
              <w:t xml:space="preserve">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color w:val="980000"/>
              </w:rPr>
            </w:pPr>
            <w:r w:rsidDel="00000000" w:rsidR="00000000" w:rsidRPr="00000000">
              <w:rPr>
                <w:color w:val="980000"/>
                <w:rtl w:val="0"/>
              </w:rPr>
              <w:t xml:space="preserve">BSRN and  UV-Indien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color w:val="980000"/>
              </w:rPr>
            </w:pPr>
            <w:r w:rsidDel="00000000" w:rsidR="00000000" w:rsidRPr="00000000">
              <w:rPr>
                <w:color w:val="980000"/>
                <w:rtl w:val="0"/>
              </w:rPr>
              <w:t xml:space="preserve">GSW, </w:t>
            </w:r>
            <w:r w:rsidDel="00000000" w:rsidR="00000000" w:rsidRPr="00000000">
              <w:rPr>
                <w:color w:val="980000"/>
                <w:rtl w:val="0"/>
              </w:rPr>
              <w:t xml:space="preserve">SWDif,</w:t>
            </w:r>
            <w:r w:rsidDel="00000000" w:rsidR="00000000" w:rsidRPr="00000000">
              <w:rPr>
                <w:color w:val="980000"/>
                <w:rtl w:val="0"/>
              </w:rPr>
              <w:t xml:space="preserve"> SWDir, LWD, T, RH, 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color w:val="980000"/>
              </w:rPr>
            </w:pPr>
            <w:r w:rsidDel="00000000" w:rsidR="00000000" w:rsidRPr="00000000">
              <w:rPr>
                <w:color w:val="980000"/>
                <w:rtl w:val="0"/>
              </w:rPr>
              <w:t xml:space="preserve">CF_XGB,</w:t>
            </w:r>
            <w:r w:rsidDel="00000000" w:rsidR="00000000" w:rsidRPr="00000000">
              <w:rPr>
                <w:color w:val="980000"/>
                <w:rtl w:val="0"/>
              </w:rPr>
              <w:t xml:space="preserve"> 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color w:val="980000"/>
              </w:rPr>
            </w:pPr>
            <w:r w:rsidDel="00000000" w:rsidR="00000000" w:rsidRPr="00000000">
              <w:rPr>
                <w:color w:val="980000"/>
                <w:rtl w:val="0"/>
              </w:rPr>
              <w:t xml:space="preserve">2019-09-01 to 2021-03-01</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color w:val="980000"/>
              </w:rPr>
            </w:pPr>
            <w:r w:rsidDel="00000000" w:rsidR="00000000" w:rsidRPr="00000000">
              <w:rPr>
                <w:color w:val="980000"/>
                <w:rtl w:val="0"/>
              </w:rPr>
              <w:t xml:space="preserve">Model </w:t>
            </w:r>
            <w:r w:rsidDel="00000000" w:rsidR="00000000" w:rsidRPr="00000000">
              <w:rPr>
                <w:color w:val="980000"/>
                <w:rtl w:val="0"/>
              </w:rPr>
              <w:t xml:space="preserve">APCADA</w:t>
            </w:r>
            <w:r w:rsidDel="00000000" w:rsidR="00000000" w:rsidRPr="00000000">
              <w:rPr>
                <w:color w:val="98000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color w:val="980000"/>
              </w:rPr>
            </w:pPr>
            <w:r w:rsidDel="00000000" w:rsidR="00000000" w:rsidRPr="00000000">
              <w:rPr>
                <w:color w:val="980000"/>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color w:val="980000"/>
              </w:rPr>
            </w:pPr>
            <w:r w:rsidDel="00000000" w:rsidR="00000000" w:rsidRPr="00000000">
              <w:rPr>
                <w:color w:val="980000"/>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color w:val="980000"/>
              </w:rPr>
            </w:pPr>
            <w:r w:rsidDel="00000000" w:rsidR="00000000" w:rsidRPr="00000000">
              <w:rPr>
                <w:color w:val="980000"/>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color w:val="980000"/>
              </w:rPr>
            </w:pPr>
            <w:r w:rsidDel="00000000" w:rsidR="00000000" w:rsidRPr="00000000">
              <w:rPr>
                <w:color w:val="980000"/>
                <w:rtl w:val="0"/>
              </w:rPr>
              <w:t xml:space="preserve">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color w:val="980000"/>
              </w:rPr>
            </w:pPr>
            <w:r w:rsidDel="00000000" w:rsidR="00000000" w:rsidRPr="00000000">
              <w:rPr>
                <w:color w:val="980000"/>
                <w:rtl w:val="0"/>
              </w:rPr>
              <w:t xml:space="preserve">BSRN Reunion, LACy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color w:val="980000"/>
              </w:rPr>
            </w:pPr>
            <w:r w:rsidDel="00000000" w:rsidR="00000000" w:rsidRPr="00000000">
              <w:rPr>
                <w:color w:val="980000"/>
                <w:rtl w:val="0"/>
              </w:rPr>
              <w:t xml:space="preserve">LWD, T, RH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color w:val="980000"/>
              </w:rPr>
            </w:pPr>
            <w:r w:rsidDel="00000000" w:rsidR="00000000" w:rsidRPr="00000000">
              <w:rPr>
                <w:color w:val="980000"/>
                <w:rtl w:val="0"/>
              </w:rPr>
              <w:t xml:space="preserve">CF_APCADA, CF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color w:val="980000"/>
              </w:rPr>
            </w:pPr>
            <w:r w:rsidDel="00000000" w:rsidR="00000000" w:rsidRPr="00000000">
              <w:rPr>
                <w:color w:val="980000"/>
                <w:rtl w:val="0"/>
              </w:rPr>
              <w:t xml:space="preserve">2019-11-01 to 2021-05-31</w:t>
            </w:r>
          </w:p>
        </w:tc>
      </w:tr>
    </w:tbl>
    <w:p w:rsidR="00000000" w:rsidDel="00000000" w:rsidP="00000000" w:rsidRDefault="00000000" w:rsidRPr="00000000" w14:paraId="0000019D">
      <w:pPr>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1A0">
      <w:pPr>
        <w:ind w:left="-992.1259842519685" w:hanging="13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206775" cy="42926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620677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72188" cy="3194605"/>
            <wp:effectExtent b="0" l="0" r="0" t="0"/>
            <wp:docPr id="3" name="image11.png"/>
            <a:graphic>
              <a:graphicData uri="http://schemas.openxmlformats.org/drawingml/2006/picture">
                <pic:pic>
                  <pic:nvPicPr>
                    <pic:cNvPr id="0" name="image11.png"/>
                    <pic:cNvPicPr preferRelativeResize="0"/>
                  </pic:nvPicPr>
                  <pic:blipFill>
                    <a:blip r:embed="rId23"/>
                    <a:srcRect b="5651" l="8637" r="8637" t="7305"/>
                    <a:stretch>
                      <a:fillRect/>
                    </a:stretch>
                  </pic:blipFill>
                  <pic:spPr>
                    <a:xfrm>
                      <a:off x="0" y="0"/>
                      <a:ext cx="6072188" cy="319460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@article{durr2004automatic,</w:t>
      </w:r>
    </w:p>
    <w:p w:rsidR="00000000" w:rsidDel="00000000" w:rsidP="00000000" w:rsidRDefault="00000000" w:rsidRPr="00000000" w14:paraId="000001A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title={Automatic cloud amount detection by surface longwave downward radiation measurements},</w:t>
      </w:r>
    </w:p>
    <w:p w:rsidR="00000000" w:rsidDel="00000000" w:rsidP="00000000" w:rsidRDefault="00000000" w:rsidRPr="00000000" w14:paraId="000001A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author={D{\"u}rr, Bruno and Philipona, Rolf},</w:t>
      </w:r>
    </w:p>
    <w:p w:rsidR="00000000" w:rsidDel="00000000" w:rsidP="00000000" w:rsidRDefault="00000000" w:rsidRPr="00000000" w14:paraId="000001A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journal={Journal of Geophysical Research: Atmospheres},</w:t>
      </w:r>
    </w:p>
    <w:p w:rsidR="00000000" w:rsidDel="00000000" w:rsidP="00000000" w:rsidRDefault="00000000" w:rsidRPr="00000000" w14:paraId="000001A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volume={109},</w:t>
      </w:r>
    </w:p>
    <w:p w:rsidR="00000000" w:rsidDel="00000000" w:rsidP="00000000" w:rsidRDefault="00000000" w:rsidRPr="00000000" w14:paraId="000001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number={D5},</w:t>
      </w:r>
    </w:p>
    <w:p w:rsidR="00000000" w:rsidDel="00000000" w:rsidP="00000000" w:rsidRDefault="00000000" w:rsidRPr="00000000" w14:paraId="000001A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year={2004},</w:t>
      </w:r>
    </w:p>
    <w:p w:rsidR="00000000" w:rsidDel="00000000" w:rsidP="00000000" w:rsidRDefault="00000000" w:rsidRPr="00000000" w14:paraId="000001A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publisher={Wiley Online Library}</w:t>
      </w:r>
    </w:p>
    <w:p w:rsidR="00000000" w:rsidDel="00000000" w:rsidP="00000000" w:rsidRDefault="00000000" w:rsidRPr="00000000" w14:paraId="000001B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@article{park2019heuristic,</w:t>
      </w:r>
    </w:p>
    <w:p w:rsidR="00000000" w:rsidDel="00000000" w:rsidP="00000000" w:rsidRDefault="00000000" w:rsidRPr="00000000" w14:paraId="000001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title={Heuristic estimation of low-level cloud fraction over the globe based on a decoupling parameterization},</w:t>
      </w:r>
    </w:p>
    <w:p w:rsidR="00000000" w:rsidDel="00000000" w:rsidP="00000000" w:rsidRDefault="00000000" w:rsidRPr="00000000" w14:paraId="000001B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author={Park, Sungsu and Shin, Jihoon},</w:t>
      </w:r>
    </w:p>
    <w:p w:rsidR="00000000" w:rsidDel="00000000" w:rsidP="00000000" w:rsidRDefault="00000000" w:rsidRPr="00000000" w14:paraId="000001B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journal={Atmospheric Chemistry and Physics},</w:t>
      </w:r>
    </w:p>
    <w:p w:rsidR="00000000" w:rsidDel="00000000" w:rsidP="00000000" w:rsidRDefault="00000000" w:rsidRPr="00000000" w14:paraId="000001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volume={19},</w:t>
      </w:r>
    </w:p>
    <w:p w:rsidR="00000000" w:rsidDel="00000000" w:rsidP="00000000" w:rsidRDefault="00000000" w:rsidRPr="00000000" w14:paraId="000001B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number={8},</w:t>
      </w:r>
    </w:p>
    <w:p w:rsidR="00000000" w:rsidDel="00000000" w:rsidP="00000000" w:rsidRDefault="00000000" w:rsidRPr="00000000" w14:paraId="000001B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pages={5635--5660},</w:t>
      </w:r>
    </w:p>
    <w:p w:rsidR="00000000" w:rsidDel="00000000" w:rsidP="00000000" w:rsidRDefault="00000000" w:rsidRPr="00000000" w14:paraId="000001B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year={2019},</w:t>
      </w:r>
    </w:p>
    <w:p w:rsidR="00000000" w:rsidDel="00000000" w:rsidP="00000000" w:rsidRDefault="00000000" w:rsidRPr="00000000" w14:paraId="000001B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publisher={Copernicus GmbH}</w:t>
      </w:r>
    </w:p>
    <w:p w:rsidR="00000000" w:rsidDel="00000000" w:rsidP="00000000" w:rsidRDefault="00000000" w:rsidRPr="00000000" w14:paraId="000001B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@inproceedings{zhang2011effect,</w:t>
      </w:r>
    </w:p>
    <w:p w:rsidR="00000000" w:rsidDel="00000000" w:rsidP="00000000" w:rsidRDefault="00000000" w:rsidRPr="00000000" w14:paraId="000001B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title={The Effect of Cloud Fraction on the Radiative Energy Budget: The Satellite-Based GEWEX-SRB Data vs. the Ground-Based BSRN Measurements},</w:t>
      </w:r>
    </w:p>
    <w:p w:rsidR="00000000" w:rsidDel="00000000" w:rsidP="00000000" w:rsidRDefault="00000000" w:rsidRPr="00000000" w14:paraId="000001C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author={Zhang, T and Stackhouse, PW and Gupta, SK and Cox, SJ and Mikovitz, JC and Srb, Gewex},</w:t>
      </w:r>
    </w:p>
    <w:p w:rsidR="00000000" w:rsidDel="00000000" w:rsidP="00000000" w:rsidRDefault="00000000" w:rsidRPr="00000000" w14:paraId="000001C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booktitle={AGU Fall Meeting Abstracts},</w:t>
      </w:r>
    </w:p>
    <w:p w:rsidR="00000000" w:rsidDel="00000000" w:rsidP="00000000" w:rsidRDefault="00000000" w:rsidRPr="00000000" w14:paraId="000001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volume={2011},</w:t>
      </w:r>
    </w:p>
    <w:p w:rsidR="00000000" w:rsidDel="00000000" w:rsidP="00000000" w:rsidRDefault="00000000" w:rsidRPr="00000000" w14:paraId="000001C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pages={A13B--0261},</w:t>
      </w:r>
    </w:p>
    <w:p w:rsidR="00000000" w:rsidDel="00000000" w:rsidP="00000000" w:rsidRDefault="00000000" w:rsidRPr="00000000" w14:paraId="000001C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year={2011}</w:t>
      </w:r>
    </w:p>
    <w:p w:rsidR="00000000" w:rsidDel="00000000" w:rsidP="00000000" w:rsidRDefault="00000000" w:rsidRPr="00000000" w14:paraId="000001C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C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@article{qian2012evaluation,</w:t>
      </w:r>
    </w:p>
    <w:p w:rsidR="00000000" w:rsidDel="00000000" w:rsidP="00000000" w:rsidRDefault="00000000" w:rsidRPr="00000000" w14:paraId="000001C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title={Evaluation of cloud fraction and its radiative effect simulated by IPCC AR4 global models against ARM surface observations},</w:t>
      </w:r>
    </w:p>
    <w:p w:rsidR="00000000" w:rsidDel="00000000" w:rsidP="00000000" w:rsidRDefault="00000000" w:rsidRPr="00000000" w14:paraId="000001C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author={Qian, Yun and Long, Charles N and Wang, Hailong and Comstock, Jennifer M and McFarlane, Sally A and Xie, Shaocheng},</w:t>
      </w:r>
    </w:p>
    <w:p w:rsidR="00000000" w:rsidDel="00000000" w:rsidP="00000000" w:rsidRDefault="00000000" w:rsidRPr="00000000" w14:paraId="000001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journal={Atmospheric Chemistry and Physics},</w:t>
      </w:r>
    </w:p>
    <w:p w:rsidR="00000000" w:rsidDel="00000000" w:rsidP="00000000" w:rsidRDefault="00000000" w:rsidRPr="00000000" w14:paraId="000001C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volume={12},</w:t>
      </w:r>
    </w:p>
    <w:p w:rsidR="00000000" w:rsidDel="00000000" w:rsidP="00000000" w:rsidRDefault="00000000" w:rsidRPr="00000000" w14:paraId="000001C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number={4},</w:t>
      </w:r>
    </w:p>
    <w:p w:rsidR="00000000" w:rsidDel="00000000" w:rsidP="00000000" w:rsidRDefault="00000000" w:rsidRPr="00000000" w14:paraId="000001C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pages={1785--1810},</w:t>
      </w:r>
    </w:p>
    <w:p w:rsidR="00000000" w:rsidDel="00000000" w:rsidP="00000000" w:rsidRDefault="00000000" w:rsidRPr="00000000" w14:paraId="000001C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year={2012},</w:t>
      </w:r>
    </w:p>
    <w:p w:rsidR="00000000" w:rsidDel="00000000" w:rsidP="00000000" w:rsidRDefault="00000000" w:rsidRPr="00000000" w14:paraId="000001C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publisher={Copernicus GmbH}</w:t>
      </w:r>
    </w:p>
    <w:p w:rsidR="00000000" w:rsidDel="00000000" w:rsidP="00000000" w:rsidRDefault="00000000" w:rsidRPr="00000000" w14:paraId="000001D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D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@article{kim2020cloud,</w:t>
      </w:r>
    </w:p>
    <w:p w:rsidR="00000000" w:rsidDel="00000000" w:rsidP="00000000" w:rsidRDefault="00000000" w:rsidRPr="00000000" w14:paraId="000001D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title={Cloud Observation and Cloud Cover Calculation at Nighttime Using the Automatic Cloud Observation System (ACOS) Package},</w:t>
      </w:r>
    </w:p>
    <w:p w:rsidR="00000000" w:rsidDel="00000000" w:rsidP="00000000" w:rsidRDefault="00000000" w:rsidRPr="00000000" w14:paraId="000001D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author={Kim, Bu-Yo and Cha, Joo Wan},</w:t>
      </w:r>
    </w:p>
    <w:p w:rsidR="00000000" w:rsidDel="00000000" w:rsidP="00000000" w:rsidRDefault="00000000" w:rsidRPr="00000000" w14:paraId="000001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journal={Remote Sensing},</w:t>
      </w:r>
    </w:p>
    <w:p w:rsidR="00000000" w:rsidDel="00000000" w:rsidP="00000000" w:rsidRDefault="00000000" w:rsidRPr="00000000" w14:paraId="000001D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volume={12},</w:t>
      </w:r>
    </w:p>
    <w:p w:rsidR="00000000" w:rsidDel="00000000" w:rsidP="00000000" w:rsidRDefault="00000000" w:rsidRPr="00000000" w14:paraId="000001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number={14},</w:t>
      </w:r>
    </w:p>
    <w:p w:rsidR="00000000" w:rsidDel="00000000" w:rsidP="00000000" w:rsidRDefault="00000000" w:rsidRPr="00000000" w14:paraId="000001D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pages={2314},</w:t>
      </w:r>
    </w:p>
    <w:p w:rsidR="00000000" w:rsidDel="00000000" w:rsidP="00000000" w:rsidRDefault="00000000" w:rsidRPr="00000000" w14:paraId="000001D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year={2020},</w:t>
      </w:r>
    </w:p>
    <w:p w:rsidR="00000000" w:rsidDel="00000000" w:rsidP="00000000" w:rsidRDefault="00000000" w:rsidRPr="00000000" w14:paraId="000001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publisher={Multidisciplinary Digital Publishing Institute}</w:t>
      </w:r>
    </w:p>
    <w:p w:rsidR="00000000" w:rsidDel="00000000" w:rsidP="00000000" w:rsidRDefault="00000000" w:rsidRPr="00000000" w14:paraId="000001D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D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@article{cadet2020inter,</w:t>
      </w:r>
    </w:p>
    <w:p w:rsidR="00000000" w:rsidDel="00000000" w:rsidP="00000000" w:rsidRDefault="00000000" w:rsidRPr="00000000" w14:paraId="000001D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title={Inter-Comparison Campaign of Solar UVR Instruments under Clear Sky Conditions at Reunion Island (21 S, 55 E)},</w:t>
      </w:r>
    </w:p>
    <w:p w:rsidR="00000000" w:rsidDel="00000000" w:rsidP="00000000" w:rsidRDefault="00000000" w:rsidRPr="00000000" w14:paraId="000001D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author={Cadet, Jean-Maurice and Portafaix, Thierry and Bencherif, Hassan and Lamy, K{\'e}vin and Brogniez, Colette and Auriol, Fr{\'e}d{\'e}rique and Metzger, Jean-Marc and Boudreault, Louis-Etienne and Wright, Caradee Yael},</w:t>
      </w:r>
    </w:p>
    <w:p w:rsidR="00000000" w:rsidDel="00000000" w:rsidP="00000000" w:rsidRDefault="00000000" w:rsidRPr="00000000" w14:paraId="000001E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journal={International Journal of Environmental Research and Public Health},</w:t>
      </w:r>
    </w:p>
    <w:p w:rsidR="00000000" w:rsidDel="00000000" w:rsidP="00000000" w:rsidRDefault="00000000" w:rsidRPr="00000000" w14:paraId="000001E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volume={17},</w:t>
      </w:r>
    </w:p>
    <w:p w:rsidR="00000000" w:rsidDel="00000000" w:rsidP="00000000" w:rsidRDefault="00000000" w:rsidRPr="00000000" w14:paraId="000001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number={8},</w:t>
      </w:r>
    </w:p>
    <w:p w:rsidR="00000000" w:rsidDel="00000000" w:rsidP="00000000" w:rsidRDefault="00000000" w:rsidRPr="00000000" w14:paraId="000001E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pages={2867},</w:t>
      </w:r>
    </w:p>
    <w:p w:rsidR="00000000" w:rsidDel="00000000" w:rsidP="00000000" w:rsidRDefault="00000000" w:rsidRPr="00000000" w14:paraId="000001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year={2020},</w:t>
      </w:r>
    </w:p>
    <w:p w:rsidR="00000000" w:rsidDel="00000000" w:rsidP="00000000" w:rsidRDefault="00000000" w:rsidRPr="00000000" w14:paraId="000001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publisher={Multidisciplinary Digital Publishing Institute}</w:t>
      </w:r>
    </w:p>
    <w:p w:rsidR="00000000" w:rsidDel="00000000" w:rsidP="00000000" w:rsidRDefault="00000000" w:rsidRPr="00000000" w14:paraId="000001E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E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@inproceedings{chen2016xgboost,</w:t>
      </w:r>
    </w:p>
    <w:p w:rsidR="00000000" w:rsidDel="00000000" w:rsidP="00000000" w:rsidRDefault="00000000" w:rsidRPr="00000000" w14:paraId="000001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title={Xgboost: A scalable tree boosting system},</w:t>
      </w:r>
    </w:p>
    <w:p w:rsidR="00000000" w:rsidDel="00000000" w:rsidP="00000000" w:rsidRDefault="00000000" w:rsidRPr="00000000" w14:paraId="000001E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author={Chen, Tianqi and Guestrin, Carlos},</w:t>
      </w:r>
    </w:p>
    <w:p w:rsidR="00000000" w:rsidDel="00000000" w:rsidP="00000000" w:rsidRDefault="00000000" w:rsidRPr="00000000" w14:paraId="000001E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booktitle={Proceedings of the 22nd acm sigkdd international conference on knowledge discovery and data mining},</w:t>
      </w:r>
    </w:p>
    <w:p w:rsidR="00000000" w:rsidDel="00000000" w:rsidP="00000000" w:rsidRDefault="00000000" w:rsidRPr="00000000" w14:paraId="000001E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pages={785--794},</w:t>
      </w:r>
    </w:p>
    <w:p w:rsidR="00000000" w:rsidDel="00000000" w:rsidP="00000000" w:rsidRDefault="00000000" w:rsidRPr="00000000" w14:paraId="000001E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year={2016}</w:t>
      </w:r>
    </w:p>
    <w:p w:rsidR="00000000" w:rsidDel="00000000" w:rsidP="00000000" w:rsidRDefault="00000000" w:rsidRPr="00000000" w14:paraId="000001E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@article{chen2019xgboost,</w:t>
      </w:r>
    </w:p>
    <w:p w:rsidR="00000000" w:rsidDel="00000000" w:rsidP="00000000" w:rsidRDefault="00000000" w:rsidRPr="00000000" w14:paraId="000001F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title={XGBoost-based algorithm interpretation and application on post-fault transient stability status prediction of power system},</w:t>
      </w:r>
    </w:p>
    <w:p w:rsidR="00000000" w:rsidDel="00000000" w:rsidP="00000000" w:rsidRDefault="00000000" w:rsidRPr="00000000" w14:paraId="000001F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author={Chen, Minghua and Liu, Qunying and Chen, Shuheng and Liu, Yicen and Zhang, Chang-Hua and Liu, Ruihua},</w:t>
      </w:r>
    </w:p>
    <w:p w:rsidR="00000000" w:rsidDel="00000000" w:rsidP="00000000" w:rsidRDefault="00000000" w:rsidRPr="00000000" w14:paraId="000001F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journal={IEEE Access},</w:t>
      </w:r>
    </w:p>
    <w:p w:rsidR="00000000" w:rsidDel="00000000" w:rsidP="00000000" w:rsidRDefault="00000000" w:rsidRPr="00000000" w14:paraId="000001F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volume={7},</w:t>
      </w:r>
    </w:p>
    <w:p w:rsidR="00000000" w:rsidDel="00000000" w:rsidP="00000000" w:rsidRDefault="00000000" w:rsidRPr="00000000" w14:paraId="000001F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pages={13149--13158},</w:t>
      </w:r>
    </w:p>
    <w:p w:rsidR="00000000" w:rsidDel="00000000" w:rsidP="00000000" w:rsidRDefault="00000000" w:rsidRPr="00000000" w14:paraId="000001F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year={2019},</w:t>
      </w:r>
    </w:p>
    <w:p w:rsidR="00000000" w:rsidDel="00000000" w:rsidP="00000000" w:rsidRDefault="00000000" w:rsidRPr="00000000" w14:paraId="000001F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publisher={IEEE}</w:t>
      </w:r>
    </w:p>
    <w:p w:rsidR="00000000" w:rsidDel="00000000" w:rsidP="00000000" w:rsidRDefault="00000000" w:rsidRPr="00000000" w14:paraId="000001F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F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@article{durr2004automatic,</w:t>
      </w:r>
    </w:p>
    <w:p w:rsidR="00000000" w:rsidDel="00000000" w:rsidP="00000000" w:rsidRDefault="00000000" w:rsidRPr="00000000" w14:paraId="000001F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title={Automatic cloud amount detection by surface longwave downward radiation measurements},</w:t>
      </w:r>
    </w:p>
    <w:p w:rsidR="00000000" w:rsidDel="00000000" w:rsidP="00000000" w:rsidRDefault="00000000" w:rsidRPr="00000000" w14:paraId="000001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author={D{\"u}rr, Bruno and Philipona, Rolf},</w:t>
      </w:r>
    </w:p>
    <w:p w:rsidR="00000000" w:rsidDel="00000000" w:rsidP="00000000" w:rsidRDefault="00000000" w:rsidRPr="00000000" w14:paraId="000001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journal={Journal of Geophysical Research: Atmospheres},</w:t>
      </w:r>
    </w:p>
    <w:p w:rsidR="00000000" w:rsidDel="00000000" w:rsidP="00000000" w:rsidRDefault="00000000" w:rsidRPr="00000000" w14:paraId="000001F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volume={109},</w:t>
      </w:r>
    </w:p>
    <w:p w:rsidR="00000000" w:rsidDel="00000000" w:rsidP="00000000" w:rsidRDefault="00000000" w:rsidRPr="00000000" w14:paraId="0000020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number={D5},</w:t>
      </w:r>
    </w:p>
    <w:p w:rsidR="00000000" w:rsidDel="00000000" w:rsidP="00000000" w:rsidRDefault="00000000" w:rsidRPr="00000000" w14:paraId="0000020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year={2004},</w:t>
      </w:r>
    </w:p>
    <w:p w:rsidR="00000000" w:rsidDel="00000000" w:rsidP="00000000" w:rsidRDefault="00000000" w:rsidRPr="00000000" w14:paraId="0000020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publisher={Wiley Online Library}</w:t>
      </w:r>
    </w:p>
    <w:p w:rsidR="00000000" w:rsidDel="00000000" w:rsidP="00000000" w:rsidRDefault="00000000" w:rsidRPr="00000000" w14:paraId="0000020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0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@article{long2000identification,</w:t>
      </w:r>
    </w:p>
    <w:p w:rsidR="00000000" w:rsidDel="00000000" w:rsidP="00000000" w:rsidRDefault="00000000" w:rsidRPr="00000000" w14:paraId="0000020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title={Identification of clear skies from broadband pyranometer measurements and calculation of downwelling shortwave cloud effects},</w:t>
      </w:r>
    </w:p>
    <w:p w:rsidR="00000000" w:rsidDel="00000000" w:rsidP="00000000" w:rsidRDefault="00000000" w:rsidRPr="00000000" w14:paraId="0000020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author={Long, Charles N and Ackerman, Thomas P},</w:t>
      </w:r>
    </w:p>
    <w:p w:rsidR="00000000" w:rsidDel="00000000" w:rsidP="00000000" w:rsidRDefault="00000000" w:rsidRPr="00000000" w14:paraId="0000020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journal={Journal of Geophysical Research: Atmospheres},</w:t>
      </w:r>
    </w:p>
    <w:p w:rsidR="00000000" w:rsidDel="00000000" w:rsidP="00000000" w:rsidRDefault="00000000" w:rsidRPr="00000000" w14:paraId="0000020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volume={105},</w:t>
      </w:r>
    </w:p>
    <w:p w:rsidR="00000000" w:rsidDel="00000000" w:rsidP="00000000" w:rsidRDefault="00000000" w:rsidRPr="00000000" w14:paraId="0000020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number={D12},</w:t>
      </w:r>
    </w:p>
    <w:p w:rsidR="00000000" w:rsidDel="00000000" w:rsidP="00000000" w:rsidRDefault="00000000" w:rsidRPr="00000000" w14:paraId="000002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pages={15609--15626},</w:t>
      </w:r>
    </w:p>
    <w:p w:rsidR="00000000" w:rsidDel="00000000" w:rsidP="00000000" w:rsidRDefault="00000000" w:rsidRPr="00000000" w14:paraId="0000020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year={2000},</w:t>
      </w:r>
    </w:p>
    <w:p w:rsidR="00000000" w:rsidDel="00000000" w:rsidP="00000000" w:rsidRDefault="00000000" w:rsidRPr="00000000" w14:paraId="0000020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publisher={Wiley Online Library}</w:t>
      </w:r>
    </w:p>
    <w:p w:rsidR="00000000" w:rsidDel="00000000" w:rsidP="00000000" w:rsidRDefault="00000000" w:rsidRPr="00000000" w14:paraId="0000020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0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@article{garcia2018comparison,</w:t>
      </w:r>
    </w:p>
    <w:p w:rsidR="00000000" w:rsidDel="00000000" w:rsidP="00000000" w:rsidRDefault="00000000" w:rsidRPr="00000000" w14:paraId="0000021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title={Comparison of observed and modeled cloud-free longwave downward radiation (2010--2016) at the high mountain BSRN Iza{\~n}a station},</w:t>
      </w:r>
    </w:p>
    <w:p w:rsidR="00000000" w:rsidDel="00000000" w:rsidP="00000000" w:rsidRDefault="00000000" w:rsidRPr="00000000" w14:paraId="0000021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author={Garc{\'\i}a, Rosa Delia and Barreto, Africa and Cuevas, Emilio and Gr{\"o}bner, Julian and Garc{\'\i}a, Omaira Elena and G{\'o}mez-Pel{\'a}ez, Angel and Romero-Campos, Pedro Miguel and Redondas, Alberto and Cachorro, Victoria Eugenia and Ramos, Ramon},</w:t>
      </w:r>
    </w:p>
    <w:p w:rsidR="00000000" w:rsidDel="00000000" w:rsidP="00000000" w:rsidRDefault="00000000" w:rsidRPr="00000000" w14:paraId="0000021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journal={Geoscientific Model Development},</w:t>
      </w:r>
    </w:p>
    <w:p w:rsidR="00000000" w:rsidDel="00000000" w:rsidP="00000000" w:rsidRDefault="00000000" w:rsidRPr="00000000" w14:paraId="0000021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volume={11},</w:t>
      </w:r>
    </w:p>
    <w:p w:rsidR="00000000" w:rsidDel="00000000" w:rsidP="00000000" w:rsidRDefault="00000000" w:rsidRPr="00000000" w14:paraId="000002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number={6},</w:t>
      </w:r>
    </w:p>
    <w:p w:rsidR="00000000" w:rsidDel="00000000" w:rsidP="00000000" w:rsidRDefault="00000000" w:rsidRPr="00000000" w14:paraId="0000021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pages={2139--2152},</w:t>
      </w:r>
    </w:p>
    <w:p w:rsidR="00000000" w:rsidDel="00000000" w:rsidP="00000000" w:rsidRDefault="00000000" w:rsidRPr="00000000" w14:paraId="0000021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year={2018},</w:t>
      </w:r>
    </w:p>
    <w:p w:rsidR="00000000" w:rsidDel="00000000" w:rsidP="00000000" w:rsidRDefault="00000000" w:rsidRPr="00000000" w14:paraId="0000021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publisher={Copernicus GmbH}</w:t>
      </w:r>
    </w:p>
    <w:p w:rsidR="00000000" w:rsidDel="00000000" w:rsidP="00000000" w:rsidRDefault="00000000" w:rsidRPr="00000000" w14:paraId="0000021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1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highlight w:val="white"/>
        </w:rPr>
      </w:pPr>
      <w:r w:rsidDel="00000000" w:rsidR="00000000" w:rsidRPr="00000000">
        <w:rPr>
          <w:rtl w:val="0"/>
        </w:rPr>
      </w:r>
    </w:p>
    <w:sectPr>
      <w:pgSz w:h="16834" w:w="11909" w:orient="portrait"/>
      <w:pgMar w:bottom="1440" w:top="1440" w:left="1275.5905511811022" w:right="855.4724409448835"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Andriantsalama" w:id="63" w:date="2022-05-20T09:45:57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@remy.ineza@aims.ac.rw  </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w:t>
      </w:r>
    </w:p>
  </w:comment>
  <w:comment w:author="Remy Mugenga Ineza" w:id="64" w:date="2022-05-20T13:16:4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w:t>
      </w:r>
    </w:p>
  </w:comment>
  <w:comment w:author="Chao Tang" w:id="0" w:date="2022-05-18T12:40:23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add the institute by numbers, to confirm the consistency to the template.</w:t>
      </w:r>
    </w:p>
  </w:comment>
  <w:comment w:author="Remy Mugenga Ineza" w:id="70" w:date="2022-05-16T06:37:17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Remy Mugenga Ineza" w:id="31" w:date="2022-05-16T06:46:36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Chao Tang" w:id="89" w:date="2022-05-11T05:23:53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confused.</w:t>
      </w:r>
    </w:p>
  </w:comment>
  <w:comment w:author="Chao Tang" w:id="90" w:date="2022-05-11T05:25:26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Chao Tang" w:id="88" w:date="2022-05-11T05:23:05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to have a definition</w:t>
      </w:r>
    </w:p>
  </w:comment>
  <w:comment w:author="Remy Mugenga Ineza" w:id="61" w:date="2022-05-17T19:27:25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w:t>
      </w:r>
    </w:p>
  </w:comment>
  <w:comment w:author="Tina Andriantsalama" w:id="77" w:date="2022-05-20T09:29:22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@remy.ineza@aims.ac.rw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updated after checking all the code</w:t>
      </w:r>
    </w:p>
  </w:comment>
  <w:comment w:author="Swati Singh" w:id="12" w:date="2022-06-02T12:33:38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should not be the starting of ML approach. There should be limitations of NWP first. The merits of ML approaches should be the motivation of this work.</w:t>
      </w:r>
    </w:p>
  </w:comment>
  <w:comment w:author="Beatrice Morel" w:id="13" w:date="2022-07-01T09:09:52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she should focus on NWP at all in the introduction. We are not using ML here to improve the cloud parametrisations in the models.</w:t>
      </w:r>
    </w:p>
  </w:comment>
  <w:comment w:author="Swati Singh" w:id="14" w:date="2022-07-01T09:48:07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 w:author="Chao Tang" w:id="66" w:date="2022-05-16T06:49:34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already have PCA.</w:t>
      </w:r>
    </w:p>
  </w:comment>
  <w:comment w:author="Remy Mugenga Ineza" w:id="67" w:date="2022-05-16T07:02:04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abstract</w:t>
      </w:r>
    </w:p>
  </w:comment>
  <w:comment w:author="Remy Mugenga Ineza" w:id="11" w:date="2022-05-18T16:56:35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Swati Singh" w:id="5" w:date="2022-06-02T12:30:13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introduction so far seems good. However, I think the later approach should be as follows: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Availability of cloud fraction (CF) data from all the sources (paragraph 4)</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Climate of La-Reunion (paragraphs 2-3) and how it can affect the CF in future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Importance of CF future projections. Limitations of NWP in terms of storage and computational resources. Then improvements by ML techniques (paragraph 5).</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Then paragraph 6.</w:t>
      </w:r>
    </w:p>
  </w:comment>
  <w:comment w:author="Swati Singh" w:id="6" w:date="2022-06-02T12:30:43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provide suggestions. I will do modifications, rewrite, and add information as per the suggestions.</w:t>
      </w:r>
    </w:p>
  </w:comment>
  <w:comment w:author="Remy Mugenga Ineza" w:id="34" w:date="2022-05-15T19:17:59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 can you confirm? 1-minute</w:t>
      </w:r>
    </w:p>
  </w:comment>
  <w:comment w:author="Tina Andriantsalama" w:id="35" w:date="2022-05-15T19:36:48Z">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min</w:t>
      </w:r>
    </w:p>
  </w:comment>
  <w:comment w:author="Remy Mugenga Ineza" w:id="36" w:date="2022-05-15T19:56:37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cool</w:t>
      </w:r>
    </w:p>
  </w:comment>
  <w:comment w:author="Beatrice Morel" w:id="87" w:date="2022-05-11T06:35:33Z">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 estimates for RE (PV production).</w:t>
      </w:r>
    </w:p>
  </w:comment>
  <w:comment w:author="Remy Mugenga Ineza" w:id="65" w:date="2022-05-19T12:41:08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here is not high clouds, but cloudy</w:t>
      </w:r>
    </w:p>
  </w:comment>
  <w:comment w:author="Chao Tang" w:id="68" w:date="2022-05-16T07:58:44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see this table.</w:t>
      </w:r>
    </w:p>
  </w:comment>
  <w:comment w:author="Remy Mugenga Ineza" w:id="69" w:date="2022-05-16T09:50:34Z">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noted</w:t>
      </w:r>
    </w:p>
  </w:comment>
  <w:comment w:author="Tina Andriantsalama" w:id="83" w:date="2022-05-16T20:28:30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sometimes depends on the data you have. So for me it's not a limitation of XGBoost</w:t>
      </w:r>
    </w:p>
  </w:comment>
  <w:comment w:author="Chao Tang" w:id="57" w:date="2022-05-18T13:40:53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be confirmed by Mino</w:t>
      </w:r>
    </w:p>
  </w:comment>
  <w:comment w:author="Tina Andriantsalama" w:id="58" w:date="2022-05-18T13:42:29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 is</w:t>
      </w:r>
    </w:p>
  </w:comment>
  <w:comment w:author="Remy Mugenga Ineza" w:id="42" w:date="2022-05-14T04:31:51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 did we get codes somewhere?</w:t>
      </w:r>
    </w:p>
  </w:comment>
  <w:comment w:author="Tina Andriantsalama" w:id="43" w:date="2022-05-14T15:18:37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wich code do you mean?</w:t>
      </w:r>
    </w:p>
  </w:comment>
  <w:comment w:author="Remy Mugenga Ineza" w:id="44" w:date="2022-05-14T16:01:49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XGBoost, maybe library?</w:t>
      </w:r>
    </w:p>
  </w:comment>
  <w:comment w:author="Tina Andriantsalama" w:id="45" w:date="2022-05-14T16:04:30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it's a library</w:t>
      </w:r>
    </w:p>
  </w:comment>
  <w:comment w:author="Remy Mugenga Ineza" w:id="46" w:date="2022-05-14T16:10:14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did you find it?</w:t>
      </w:r>
    </w:p>
  </w:comment>
  <w:comment w:author="Tina Andriantsalama" w:id="47" w:date="2022-05-14T16:20:48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https://xgboost.readthedocs.io/en/stable/python/python_intro.html</w:t>
      </w:r>
    </w:p>
  </w:comment>
  <w:comment w:author="Remy Mugenga Ineza" w:id="48" w:date="2022-05-15T05:00:24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Solved, thanks</w:t>
      </w:r>
    </w:p>
  </w:comment>
  <w:comment w:author="Tina Andriantsalama" w:id="49" w:date="2022-05-15T05:20:31Z">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link for github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https://github.com/dmlc/xgboost</w:t>
      </w:r>
    </w:p>
  </w:comment>
  <w:comment w:author="Remy Mugenga Ineza" w:id="50" w:date="2022-05-15T05:22:26Z">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Chao Tang" w:id="78" w:date="2022-08-19T06:39:17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to continuous values:</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BACADA:</w:t>
      </w:r>
    </w:p>
  </w:comment>
  <w:comment w:author="Remy Mugenga Ineza" w:id="75" w:date="2022-05-16T10:50:44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Tina Andriantsalama" w:id="76" w:date="2022-05-18T13:50:56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mean?</w:t>
      </w:r>
    </w:p>
  </w:comment>
  <w:comment w:author="Beatrice Morel" w:id="1" w:date="2022-05-16T06:24:29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template? 100 words</w:t>
      </w:r>
    </w:p>
  </w:comment>
  <w:comment w:author="Remy Mugenga Ineza" w:id="2" w:date="2022-05-16T06:54:45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200, this paragraph is from the template</w:t>
      </w:r>
    </w:p>
  </w:comment>
  <w:comment w:author="Beatrice Morel" w:id="3" w:date="2022-05-16T11:22:03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thanks :-)</w:t>
      </w:r>
    </w:p>
  </w:comment>
  <w:comment w:author="Remy Mugenga Ineza" w:id="10" w:date="2022-05-18T16:48:05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Tina Andriantsalama" w:id="82" w:date="2022-05-16T20:32:04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generally :D</w:t>
      </w:r>
    </w:p>
  </w:comment>
  <w:comment w:author="Tina Andriantsalama" w:id="32" w:date="2022-05-15T19:49:31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@remy.ineza@aims.ac.rw</w:t>
      </w:r>
    </w:p>
  </w:comment>
  <w:comment w:author="Remy Mugenga Ineza" w:id="33" w:date="2022-05-15T19:57:17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Tina Andriantsalama" w:id="84" w:date="2022-05-16T20:31:18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i worked on it, i read a book confirm it. More data can be lead an overfiting but if we apply a good tuning hyper parameter it can be lead a high accuracy</w:t>
      </w:r>
    </w:p>
  </w:comment>
  <w:comment w:author="Tina Andriantsalama" w:id="85" w:date="2022-05-16T20:33:53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put the link tomorow</w:t>
      </w:r>
    </w:p>
  </w:comment>
  <w:comment w:author="Remy Mugenga Ineza" w:id="86" w:date="2022-05-17T04:33:02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Beatrice Morel" w:id="15" w:date="2022-05-18T13:38:26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and instruments</w:t>
      </w:r>
    </w:p>
  </w:comment>
  <w:comment w:author="Remy Mugenga Ineza" w:id="25" w:date="2022-05-17T17:47:28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@tina.andriantsalama@univ-reunion.fr</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Tina Andriantsalama_</w:t>
      </w:r>
    </w:p>
  </w:comment>
  <w:comment w:author="Remy Mugenga Ineza" w:id="26" w:date="2022-05-17T17:49:14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 can we have a plot (CF time-series, maybe showing that the records during the night is not accurate)</w:t>
      </w:r>
    </w:p>
  </w:comment>
  <w:comment w:author="Tina Andriantsalama" w:id="27" w:date="2022-05-17T18:15:58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have data records during the night</w:t>
      </w:r>
    </w:p>
  </w:comment>
  <w:comment w:author="Remy Mugenga Ineza" w:id="28" w:date="2022-05-17T18:18:13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that's okay. Just CF time series</w:t>
      </w:r>
    </w:p>
  </w:comment>
  <w:comment w:author="Remy Mugenga Ineza" w:id="29" w:date="2022-05-19T11:24:32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@tina.andriantsalama@univ-reunion.fr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make the figure looks like this?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Tina Andriantsalama_</w:t>
      </w:r>
    </w:p>
  </w:comment>
  <w:comment w:author="Tina Andriantsalama" w:id="30" w:date="2022-05-19T12:29:37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done</w:t>
      </w:r>
    </w:p>
  </w:comment>
  <w:comment w:author="Remy Mugenga Ineza" w:id="79" w:date="2022-05-19T11:14:37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@chao.tang@univ-reunion.fr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 here we are comparing obs vs estimated variables, it is always positive (except when something is wrong)</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as we have a big sample, Gaussian can statistically be assumed</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Addressed</w:t>
      </w:r>
    </w:p>
  </w:comment>
  <w:comment w:author="Swati Singh" w:id="4" w:date="2022-06-02T10:35:42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modified it 2022 to 2021</w:t>
      </w:r>
    </w:p>
  </w:comment>
  <w:comment w:author="Remy Mugenga Ineza" w:id="16" w:date="2022-05-18T15:22:26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@tina.andriantsalama@univ-reunion.fr </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confirm?</w:t>
      </w:r>
    </w:p>
  </w:comment>
  <w:comment w:author="Tina Andriantsalama" w:id="17" w:date="2022-05-18T16:05:44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hPa</w:t>
      </w:r>
    </w:p>
  </w:comment>
  <w:comment w:author="Remy Mugenga Ineza" w:id="18" w:date="2022-05-18T16:07:45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Chao Tang" w:id="51" w:date="2022-05-18T13:52:23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defined yet</w:t>
      </w:r>
    </w:p>
  </w:comment>
  <w:comment w:author="Tina Andriantsalama" w:id="52" w:date="2022-05-18T13:59:25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SWDif</w:t>
      </w:r>
    </w:p>
  </w:comment>
  <w:comment w:author="Tina Andriantsalama" w:id="53" w:date="2022-05-18T14:00:39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sorry Short wave downward =  SWD</w:t>
      </w:r>
    </w:p>
  </w:comment>
  <w:comment w:author="Remy Mugenga Ineza" w:id="7" w:date="2022-05-18T16:45:12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@beatrice.morel@univ-reunion.fr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can't find the paper</w:t>
      </w:r>
    </w:p>
  </w:comment>
  <w:comment w:author="Remy Mugenga Ineza" w:id="8" w:date="2022-05-19T08:02:16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Solved, thank you!</w:t>
      </w:r>
    </w:p>
  </w:comment>
  <w:comment w:author="Beatrice Morel" w:id="9" w:date="2022-05-23T11:30:4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Chao Tang" w:id="59" w:date="2022-05-16T07:43:31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 of eq. if necessary</w:t>
      </w:r>
    </w:p>
  </w:comment>
  <w:comment w:author="Remy Mugenga Ineza" w:id="60" w:date="2022-05-16T11:35:46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Remy Mugenga Ineza" w:id="80" w:date="2022-05-17T20:09:49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@beatrice.morel@univ-reunion.fr</w:t>
      </w:r>
    </w:p>
  </w:comment>
  <w:comment w:author="Swati Singh" w:id="19" w:date="2022-06-02T11:57:01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from 2022 to 2021 :-)</w:t>
      </w:r>
    </w:p>
  </w:comment>
  <w:comment w:author="Remy Mugenga Ineza" w:id="20" w:date="2022-05-15T18:02:22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 can we make it 2x3 (two rows by three column)? to save space.</w:t>
      </w:r>
    </w:p>
  </w:comment>
  <w:comment w:author="Tina Andriantsalama" w:id="21" w:date="2022-05-15T18:31:49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try it</w:t>
      </w:r>
    </w:p>
  </w:comment>
  <w:comment w:author="Remy Mugenga Ineza" w:id="22" w:date="2022-05-15T18:33:42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Tina Andriantsalama" w:id="23" w:date="2022-05-15T18:59:10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Remy Mugenga Ineza" w:id="24" w:date="2022-05-15T19:12:43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w:t>
      </w:r>
    </w:p>
  </w:comment>
  <w:comment w:author="Chao Tang" w:id="71" w:date="2022-05-16T07:37:13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F-score special/ particular for XGBoost ? or it's just a F-score to CF ?</w:t>
      </w:r>
    </w:p>
  </w:comment>
  <w:comment w:author="Tina Andriantsalama" w:id="72" w:date="2022-05-17T05:22:28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 particular F-score inside XGBoost library</w:t>
      </w:r>
    </w:p>
  </w:comment>
  <w:comment w:author="Remy Mugenga Ineza" w:id="73" w:date="2022-05-16T18:53:43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really</w:t>
      </w:r>
    </w:p>
  </w:comment>
  <w:comment w:author="Tina Andriantsalama" w:id="74" w:date="2022-05-16T18:55:19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w:t>
      </w:r>
    </w:p>
  </w:comment>
  <w:comment w:author="Remy Mugenga Ineza" w:id="81" w:date="2022-05-17T20:13:43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@chao.tang@univ-reunion.fr</w:t>
      </w:r>
    </w:p>
  </w:comment>
  <w:comment w:author="Remy Mugenga Ineza" w:id="37" w:date="2022-05-13T09:06:22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reasons @tina.andriantsalama@univ-reunion.fr</w:t>
      </w:r>
    </w:p>
  </w:comment>
  <w:comment w:author="Tina Andriantsalama" w:id="38" w:date="2022-05-14T16:19:34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data available after the data cleaning.</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extend it but it's going to take more time</w:t>
      </w:r>
    </w:p>
  </w:comment>
  <w:comment w:author="Remy Mugenga Ineza" w:id="39" w:date="2022-05-15T04:54:42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maybe we can say that it was based on data availability, or that it is a new BSRN.</w:t>
      </w:r>
    </w:p>
  </w:comment>
  <w:comment w:author="Tina Andriantsalama" w:id="40" w:date="2022-05-15T05:22:18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data available. we have all the data in our stations but it not the same case with Lacy</w:t>
      </w:r>
    </w:p>
  </w:comment>
  <w:comment w:author="Remy Mugenga Ineza" w:id="41" w:date="2022-05-15T05:26:11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 I see</w:t>
      </w:r>
    </w:p>
  </w:comment>
  <w:comment w:author="Chao Tang" w:id="54" w:date="2022-05-16T07:54:43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to show some data, that what we expected from the XGBoost model.</w:t>
      </w:r>
    </w:p>
  </w:comment>
  <w:comment w:author="Remy Mugenga Ineza" w:id="55" w:date="2022-05-16T09:48:10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@Mino, do you this comment?</w:t>
      </w:r>
    </w:p>
  </w:comment>
  <w:comment w:author="Tina Andriantsalama" w:id="56" w:date="2022-05-17T18:18:47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okay</w:t>
      </w:r>
    </w:p>
  </w:comment>
  <w:comment w:author="Remy Mugenga Ineza" w:id="62" w:date="2022-05-19T11:17:48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@tina.andriantsalama@univ-reunion.fr</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Tina Andriantsalama_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5.png"/><Relationship Id="rId22" Type="http://schemas.openxmlformats.org/officeDocument/2006/relationships/image" Target="media/image10.png"/><Relationship Id="rId10" Type="http://schemas.openxmlformats.org/officeDocument/2006/relationships/image" Target="media/image7.png"/><Relationship Id="rId21" Type="http://schemas.openxmlformats.org/officeDocument/2006/relationships/hyperlink" Target="https://www.mdpi.com/2072-4292/13/9/1848" TargetMode="External"/><Relationship Id="rId13" Type="http://schemas.openxmlformats.org/officeDocument/2006/relationships/hyperlink" Target="https://github.com/dmlc/xgboost" TargetMode="External"/><Relationship Id="rId12" Type="http://schemas.openxmlformats.org/officeDocument/2006/relationships/image" Target="media/image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reuniwatt.com/" TargetMode="External"/><Relationship Id="rId15" Type="http://schemas.openxmlformats.org/officeDocument/2006/relationships/hyperlink" Target="https://agupubs.onlinelibrary.wiley.com/doi/10.1029/2003JD004182#jgrd11026-tbl-0005" TargetMode="External"/><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hyperlink" Target="https://www.google.com/maps/place/Kwajalein+Atoll,+RMI/@8.716688,167.698314,13z/data=!4m5!3m4!1s0x65aeb9f09b73c9a5:0xacb7ba68a691d2a3!8m2!3d8.716667!4d167.733333?hl=en-GB" TargetMode="External"/><Relationship Id="rId5" Type="http://schemas.openxmlformats.org/officeDocument/2006/relationships/numbering" Target="numbering.xml"/><Relationship Id="rId19" Type="http://schemas.openxmlformats.org/officeDocument/2006/relationships/image" Target="media/image3.png"/><Relationship Id="rId6" Type="http://schemas.openxmlformats.org/officeDocument/2006/relationships/styles" Target="styles.xml"/><Relationship Id="rId18" Type="http://schemas.openxmlformats.org/officeDocument/2006/relationships/image" Target="media/image1.png"/><Relationship Id="rId7" Type="http://schemas.openxmlformats.org/officeDocument/2006/relationships/hyperlink" Target="https://sdgs.un.org/goals" TargetMode="Externa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